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Layout w:type="fixed"/>
        <w:tblLook w:val="0000"/>
      </w:tblPr>
      <w:tblGrid>
        <w:gridCol w:w="4050"/>
        <w:gridCol w:w="5850"/>
      </w:tblGrid>
      <w:tr w:rsidR="00437AEC" w:rsidRPr="00251976" w:rsidTr="004D16B6">
        <w:trPr>
          <w:trHeight w:val="1137"/>
        </w:trPr>
        <w:tc>
          <w:tcPr>
            <w:tcW w:w="4050" w:type="dxa"/>
          </w:tcPr>
          <w:p w:rsidR="00706D2E" w:rsidRDefault="00706D2E" w:rsidP="00466B57">
            <w:pPr>
              <w:spacing w:before="0" w:line="240" w:lineRule="auto"/>
              <w:ind w:left="-284" w:right="-284"/>
              <w:jc w:val="center"/>
              <w:rPr>
                <w:b/>
                <w:color w:val="000000" w:themeColor="text1"/>
                <w:sz w:val="26"/>
                <w:szCs w:val="26"/>
              </w:rPr>
            </w:pPr>
            <w:r w:rsidRPr="00706D2E">
              <w:rPr>
                <w:b/>
                <w:color w:val="000000" w:themeColor="text1"/>
                <w:sz w:val="26"/>
                <w:szCs w:val="26"/>
              </w:rPr>
              <w:t>UỶ BAN NHÂN DÂN</w:t>
            </w:r>
          </w:p>
          <w:p w:rsidR="00896178" w:rsidRPr="005651BC" w:rsidRDefault="00896178" w:rsidP="00466B57">
            <w:pPr>
              <w:spacing w:before="0" w:line="240" w:lineRule="auto"/>
              <w:ind w:left="-284" w:right="-284"/>
              <w:jc w:val="center"/>
              <w:rPr>
                <w:b/>
                <w:bCs/>
                <w:color w:val="000000" w:themeColor="text1"/>
                <w:sz w:val="26"/>
                <w:szCs w:val="26"/>
              </w:rPr>
            </w:pPr>
            <w:r w:rsidRPr="005651BC">
              <w:rPr>
                <w:b/>
                <w:color w:val="000000" w:themeColor="text1"/>
                <w:sz w:val="26"/>
                <w:szCs w:val="26"/>
              </w:rPr>
              <w:t>TỈNH NAM ĐỊNH</w:t>
            </w:r>
          </w:p>
          <w:p w:rsidR="00896178" w:rsidRPr="005651BC" w:rsidRDefault="00531CDB" w:rsidP="00244840">
            <w:pPr>
              <w:keepNext/>
              <w:ind w:left="-284" w:right="-284"/>
              <w:jc w:val="center"/>
              <w:outlineLvl w:val="2"/>
              <w:rPr>
                <w:color w:val="000000" w:themeColor="text1"/>
                <w:sz w:val="24"/>
                <w:szCs w:val="24"/>
              </w:rPr>
            </w:pPr>
            <w:r w:rsidRPr="00531CDB">
              <w:rPr>
                <w:noProof/>
                <w:color w:val="000000" w:themeColor="text1"/>
                <w:szCs w:val="28"/>
              </w:rPr>
              <w:pict>
                <v:line id="Straight Connector 4" o:spid="_x0000_s1029" style="position:absolute;left:0;text-align:left;z-index:251660288;visibility:visible;mso-wrap-distance-top:-3e-5mm;mso-wrap-distance-bottom:-3e-5mm" from="54.65pt,.85pt" to="13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BP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Jg9jabT2R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"/>
              </w:pict>
            </w:r>
            <w:r w:rsidRPr="00531CDB">
              <w:rPr>
                <w:noProof/>
                <w:color w:val="000000" w:themeColor="text1"/>
                <w:szCs w:val="28"/>
              </w:rPr>
              <w:pict>
                <v:rect id="Rectangle 2" o:spid="_x0000_s1026" style="position:absolute;left:0;text-align:left;margin-left:54.65pt;margin-top:29.75pt;width:79pt;height:2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">
                  <v:textbox style="mso-next-textbox:#Rectangle 2">
                    <w:txbxContent>
                      <w:p w:rsidR="00896178" w:rsidRPr="00477719" w:rsidRDefault="00896178" w:rsidP="00F50820">
                        <w:pPr>
                          <w:spacing w:before="40" w:after="40" w:line="240" w:lineRule="auto"/>
                          <w:rPr>
                            <w:b/>
                            <w:sz w:val="26"/>
                            <w:szCs w:val="26"/>
                          </w:rPr>
                        </w:pPr>
                        <w:r w:rsidRPr="00477719">
                          <w:rPr>
                            <w:b/>
                            <w:sz w:val="26"/>
                            <w:szCs w:val="26"/>
                          </w:rPr>
                          <w:t>DỰ THẢO</w:t>
                        </w:r>
                      </w:p>
                    </w:txbxContent>
                  </v:textbox>
                </v:rect>
              </w:pict>
            </w:r>
            <w:r w:rsidR="00896178" w:rsidRPr="004D16B6">
              <w:rPr>
                <w:color w:val="000000" w:themeColor="text1"/>
                <w:szCs w:val="28"/>
              </w:rPr>
              <w:t>Số:          /202</w:t>
            </w:r>
            <w:r w:rsidR="00244840">
              <w:rPr>
                <w:color w:val="000000" w:themeColor="text1"/>
                <w:szCs w:val="28"/>
              </w:rPr>
              <w:t>4</w:t>
            </w:r>
            <w:r w:rsidR="00896178" w:rsidRPr="004D16B6">
              <w:rPr>
                <w:color w:val="000000" w:themeColor="text1"/>
                <w:szCs w:val="28"/>
              </w:rPr>
              <w:t>/</w:t>
            </w:r>
            <w:r w:rsidR="005B2551" w:rsidRPr="004D16B6">
              <w:rPr>
                <w:color w:val="000000" w:themeColor="text1"/>
                <w:szCs w:val="28"/>
              </w:rPr>
              <w:t>QĐ</w:t>
            </w:r>
            <w:r w:rsidR="00896178" w:rsidRPr="004D16B6">
              <w:rPr>
                <w:color w:val="000000" w:themeColor="text1"/>
                <w:szCs w:val="28"/>
              </w:rPr>
              <w:t>-</w:t>
            </w:r>
            <w:r w:rsidR="005B2551" w:rsidRPr="004D16B6">
              <w:rPr>
                <w:color w:val="000000" w:themeColor="text1"/>
                <w:szCs w:val="28"/>
              </w:rPr>
              <w:t>UBND</w:t>
            </w:r>
          </w:p>
        </w:tc>
        <w:tc>
          <w:tcPr>
            <w:tcW w:w="5850" w:type="dxa"/>
          </w:tcPr>
          <w:p w:rsidR="00896178" w:rsidRPr="005651BC" w:rsidRDefault="00896178" w:rsidP="00466B57">
            <w:pPr>
              <w:spacing w:before="0" w:line="240" w:lineRule="auto"/>
              <w:ind w:left="-284" w:right="-284"/>
              <w:jc w:val="center"/>
              <w:rPr>
                <w:b/>
                <w:bCs/>
                <w:color w:val="000000" w:themeColor="text1"/>
                <w:sz w:val="26"/>
                <w:szCs w:val="26"/>
              </w:rPr>
            </w:pPr>
            <w:r w:rsidRPr="005651BC">
              <w:rPr>
                <w:b/>
                <w:bCs/>
                <w:color w:val="000000" w:themeColor="text1"/>
                <w:sz w:val="26"/>
                <w:szCs w:val="26"/>
              </w:rPr>
              <w:t>CỘNG HOÀ XÃ HỘI CHỦ NGHĨA VIỆT NAM</w:t>
            </w:r>
          </w:p>
          <w:p w:rsidR="00896178" w:rsidRPr="00251976" w:rsidRDefault="00896178" w:rsidP="00466B57">
            <w:pPr>
              <w:spacing w:before="0" w:line="240" w:lineRule="auto"/>
              <w:ind w:left="-284" w:right="-284"/>
              <w:jc w:val="center"/>
              <w:rPr>
                <w:b/>
                <w:bCs/>
                <w:color w:val="000000" w:themeColor="text1"/>
                <w:szCs w:val="28"/>
              </w:rPr>
            </w:pPr>
            <w:r w:rsidRPr="00251976">
              <w:rPr>
                <w:b/>
                <w:bCs/>
                <w:color w:val="000000" w:themeColor="text1"/>
                <w:szCs w:val="28"/>
              </w:rPr>
              <w:t>Độc lập - Tự do - Hạnh phúc</w:t>
            </w:r>
          </w:p>
          <w:p w:rsidR="00896178" w:rsidRPr="00251976" w:rsidRDefault="00531CDB" w:rsidP="00244840">
            <w:pPr>
              <w:ind w:left="-284" w:right="-284"/>
              <w:jc w:val="center"/>
              <w:rPr>
                <w:b/>
                <w:bCs/>
                <w:color w:val="000000" w:themeColor="text1"/>
                <w:szCs w:val="28"/>
              </w:rPr>
            </w:pPr>
            <w:r w:rsidRPr="00531CDB">
              <w:rPr>
                <w:noProof/>
                <w:color w:val="000000" w:themeColor="text1"/>
              </w:rPr>
              <w:pict>
                <v:line id="Straight Connector 3" o:spid="_x0000_s1028" style="position:absolute;left:0;text-align:left;flip:y;z-index:251659264;visibility:visible;mso-wrap-distance-top:-3e-5mm;mso-wrap-distance-bottom:-3e-5mm" from="71.3pt,2.5pt" to="197.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dx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"/>
              </w:pict>
            </w:r>
            <w:r w:rsidR="00896178" w:rsidRPr="00251976">
              <w:rPr>
                <w:i/>
                <w:iCs/>
                <w:color w:val="000000" w:themeColor="text1"/>
                <w:szCs w:val="28"/>
              </w:rPr>
              <w:t>Nam Định, ngày tháng  năm 202</w:t>
            </w:r>
            <w:r w:rsidR="00244840">
              <w:rPr>
                <w:i/>
                <w:iCs/>
                <w:color w:val="000000" w:themeColor="text1"/>
                <w:szCs w:val="28"/>
              </w:rPr>
              <w:t>4</w:t>
            </w:r>
          </w:p>
        </w:tc>
      </w:tr>
    </w:tbl>
    <w:p w:rsidR="00896178" w:rsidRPr="00251976" w:rsidRDefault="00896178" w:rsidP="00896178">
      <w:pPr>
        <w:rPr>
          <w:color w:val="000000" w:themeColor="text1"/>
          <w:szCs w:val="28"/>
        </w:rPr>
      </w:pPr>
    </w:p>
    <w:p w:rsidR="00896178" w:rsidRPr="00251976" w:rsidRDefault="00896178" w:rsidP="00896178">
      <w:pPr>
        <w:spacing w:before="0"/>
        <w:jc w:val="center"/>
        <w:rPr>
          <w:b/>
          <w:bCs/>
          <w:color w:val="000000" w:themeColor="text1"/>
          <w:szCs w:val="28"/>
        </w:rPr>
      </w:pPr>
      <w:r w:rsidRPr="00251976">
        <w:rPr>
          <w:b/>
          <w:bCs/>
          <w:color w:val="000000" w:themeColor="text1"/>
          <w:szCs w:val="28"/>
        </w:rPr>
        <w:t>QUYẾT</w:t>
      </w:r>
      <w:r w:rsidR="005B2551">
        <w:rPr>
          <w:b/>
          <w:bCs/>
          <w:color w:val="000000" w:themeColor="text1"/>
          <w:szCs w:val="28"/>
        </w:rPr>
        <w:t xml:space="preserve"> ĐỊNH</w:t>
      </w:r>
    </w:p>
    <w:p w:rsidR="006E4B63" w:rsidRDefault="006E4B63" w:rsidP="006E4B63">
      <w:pPr>
        <w:spacing w:line="240" w:lineRule="auto"/>
        <w:jc w:val="center"/>
        <w:rPr>
          <w:b/>
        </w:rPr>
      </w:pPr>
      <w:bookmarkStart w:id="0" w:name="_Hlk101329138"/>
      <w:r w:rsidRPr="006E4B63">
        <w:rPr>
          <w:b/>
        </w:rPr>
        <w:t xml:space="preserve">Ban hành quy định hạn mức giao giao đất ở, hạn mức công nhận </w:t>
      </w:r>
    </w:p>
    <w:p w:rsidR="006E4B63" w:rsidRDefault="006E4B63" w:rsidP="006E4B63">
      <w:pPr>
        <w:spacing w:before="0" w:line="240" w:lineRule="auto"/>
        <w:jc w:val="center"/>
        <w:rPr>
          <w:b/>
        </w:rPr>
      </w:pPr>
      <w:r w:rsidRPr="006E4B63">
        <w:rPr>
          <w:b/>
        </w:rPr>
        <w:t>đất ở và hạn mức, diện tích đất giao cho tổ chức tôn giáo, tổ chức</w:t>
      </w:r>
    </w:p>
    <w:p w:rsidR="00FE38EA" w:rsidRPr="006E4B63" w:rsidRDefault="006E4B63" w:rsidP="006E4B63">
      <w:pPr>
        <w:spacing w:before="0" w:line="240" w:lineRule="auto"/>
        <w:jc w:val="center"/>
        <w:rPr>
          <w:b/>
        </w:rPr>
      </w:pPr>
      <w:r w:rsidRPr="006E4B63">
        <w:rPr>
          <w:b/>
        </w:rPr>
        <w:t>tôn giáo trực thuộc trên địa bàn tỉnh</w:t>
      </w:r>
      <w:r>
        <w:rPr>
          <w:b/>
        </w:rPr>
        <w:t xml:space="preserve"> Nam Định</w:t>
      </w:r>
    </w:p>
    <w:p w:rsidR="00896178" w:rsidRPr="00251976" w:rsidRDefault="00531CDB" w:rsidP="000E70ED">
      <w:pPr>
        <w:spacing w:before="0"/>
        <w:jc w:val="center"/>
        <w:rPr>
          <w:b/>
          <w:color w:val="000000" w:themeColor="text1"/>
          <w:szCs w:val="28"/>
        </w:rPr>
      </w:pPr>
      <w:r w:rsidRPr="00531CDB">
        <w:rPr>
          <w:noProof/>
          <w:color w:val="000000" w:themeColor="text1"/>
          <w:szCs w:val="28"/>
        </w:rPr>
        <w:pict>
          <v:line id="Straight Connector 1" o:spid="_x0000_s1027" style="position:absolute;left:0;text-align:left;z-index:251661312;visibility:visible;mso-wrap-distance-top:-3e-5mm;mso-wrap-distance-bottom:-3e-5mm" from="148.8pt,4.5pt" to="31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pM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dJsP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"/>
        </w:pict>
      </w:r>
    </w:p>
    <w:bookmarkEnd w:id="0"/>
    <w:p w:rsidR="00896178" w:rsidRPr="00251976" w:rsidRDefault="005B2551" w:rsidP="00896178">
      <w:pPr>
        <w:keepNext/>
        <w:spacing w:before="0" w:after="120"/>
        <w:jc w:val="center"/>
        <w:outlineLvl w:val="3"/>
        <w:rPr>
          <w:b/>
          <w:bCs/>
          <w:color w:val="000000" w:themeColor="text1"/>
          <w:szCs w:val="28"/>
        </w:rPr>
      </w:pPr>
      <w:r>
        <w:rPr>
          <w:b/>
          <w:bCs/>
          <w:color w:val="000000" w:themeColor="text1"/>
          <w:szCs w:val="28"/>
        </w:rPr>
        <w:t>UỶ BAN NHÂN DÂN TỈNH NAM ĐỊNH</w:t>
      </w:r>
    </w:p>
    <w:p w:rsidR="00896178" w:rsidRPr="00251976" w:rsidRDefault="00896178" w:rsidP="008D7E7B">
      <w:pPr>
        <w:spacing w:before="60" w:after="60" w:line="216" w:lineRule="auto"/>
        <w:ind w:firstLine="720"/>
        <w:jc w:val="both"/>
        <w:rPr>
          <w:i/>
          <w:color w:val="000000" w:themeColor="text1"/>
          <w:szCs w:val="28"/>
        </w:rPr>
      </w:pPr>
      <w:bookmarkStart w:id="1" w:name="_Hlk101329226"/>
      <w:r w:rsidRPr="00251976">
        <w:rPr>
          <w:i/>
          <w:color w:val="000000" w:themeColor="text1"/>
          <w:szCs w:val="28"/>
        </w:rPr>
        <w:t xml:space="preserve">Căn cứ Luật Tổ chức chính quyền địa phương năm 2015; </w:t>
      </w:r>
      <w:r w:rsidRPr="00251976">
        <w:rPr>
          <w:i/>
          <w:color w:val="000000" w:themeColor="text1"/>
          <w:spacing w:val="-6"/>
          <w:szCs w:val="28"/>
        </w:rPr>
        <w:t>Luật sửa đổi, bổ sung một số điều của Luật Tổ chức Chính phủ và Luật Tổ chức chính quyền địa phương ngày 22 tháng 11 năm 2019;</w:t>
      </w:r>
    </w:p>
    <w:bookmarkEnd w:id="1"/>
    <w:p w:rsidR="00413815" w:rsidRDefault="00413815" w:rsidP="008D7E7B">
      <w:pPr>
        <w:shd w:val="clear" w:color="auto" w:fill="FFFFFF"/>
        <w:spacing w:before="60" w:after="60" w:line="216" w:lineRule="auto"/>
        <w:ind w:firstLine="720"/>
        <w:jc w:val="both"/>
        <w:rPr>
          <w:i/>
          <w:iCs/>
          <w:color w:val="000000"/>
          <w:szCs w:val="28"/>
        </w:rPr>
      </w:pPr>
      <w:r>
        <w:rPr>
          <w:rStyle w:val="fontstyle01"/>
        </w:rPr>
        <w:t>Căn cứ Luật Ban hành văn bản quy phạm pháp luật ngày 22 tháng 6 năm</w:t>
      </w:r>
      <w:r>
        <w:rPr>
          <w:i/>
          <w:iCs/>
          <w:color w:val="000000"/>
          <w:szCs w:val="28"/>
        </w:rPr>
        <w:br/>
      </w:r>
      <w:r>
        <w:rPr>
          <w:rStyle w:val="fontstyle01"/>
        </w:rPr>
        <w:t>2015; Luật sửa đổi, bổ sung một số điều của Luật Ban hành văn bản quy phạm</w:t>
      </w:r>
      <w:r>
        <w:rPr>
          <w:i/>
          <w:iCs/>
          <w:color w:val="000000"/>
          <w:szCs w:val="28"/>
        </w:rPr>
        <w:br/>
      </w:r>
      <w:r>
        <w:rPr>
          <w:rStyle w:val="fontstyle01"/>
        </w:rPr>
        <w:t>pháp luật ngày 18 tháng 6 năm 2020;</w:t>
      </w:r>
    </w:p>
    <w:p w:rsidR="00413815" w:rsidRDefault="00413815" w:rsidP="008D7E7B">
      <w:pPr>
        <w:shd w:val="clear" w:color="auto" w:fill="FFFFFF"/>
        <w:spacing w:before="60" w:after="60" w:line="216" w:lineRule="auto"/>
        <w:ind w:firstLine="720"/>
        <w:jc w:val="both"/>
        <w:rPr>
          <w:i/>
          <w:iCs/>
          <w:color w:val="000000"/>
          <w:szCs w:val="28"/>
        </w:rPr>
      </w:pPr>
      <w:r>
        <w:rPr>
          <w:rStyle w:val="fontstyle01"/>
        </w:rPr>
        <w:t>Căn cứ Luật Đất đai ngày 18 tháng 01 năm 2024;</w:t>
      </w:r>
    </w:p>
    <w:p w:rsidR="00413815" w:rsidRDefault="00413815" w:rsidP="008D7E7B">
      <w:pPr>
        <w:shd w:val="clear" w:color="auto" w:fill="FFFFFF"/>
        <w:spacing w:line="216" w:lineRule="auto"/>
        <w:ind w:firstLine="720"/>
        <w:jc w:val="both"/>
        <w:rPr>
          <w:rFonts w:eastAsia="Times New Roman"/>
          <w:i/>
          <w:iCs/>
          <w:color w:val="000000"/>
          <w:szCs w:val="28"/>
        </w:rPr>
      </w:pPr>
      <w:r w:rsidRPr="004767C2">
        <w:rPr>
          <w:rFonts w:eastAsia="Times New Roman"/>
          <w:i/>
          <w:iCs/>
          <w:color w:val="000000"/>
          <w:szCs w:val="28"/>
          <w:lang w:val="vi-VN"/>
        </w:rPr>
        <w:t>Căn cứ các Nghị định số: </w:t>
      </w:r>
      <w:hyperlink r:id="rId7" w:tgtFrame="_blank" w:tooltip="Nghị định 43/2014/NĐ-CP" w:history="1">
        <w:r>
          <w:rPr>
            <w:rFonts w:eastAsia="Times New Roman"/>
            <w:i/>
            <w:iCs/>
            <w:color w:val="0E70C3"/>
            <w:szCs w:val="28"/>
          </w:rPr>
          <w:t>…</w:t>
        </w:r>
        <w:r w:rsidRPr="004767C2">
          <w:rPr>
            <w:rFonts w:eastAsia="Times New Roman"/>
            <w:i/>
            <w:iCs/>
            <w:color w:val="0E70C3"/>
            <w:szCs w:val="28"/>
            <w:lang w:val="vi-VN"/>
          </w:rPr>
          <w:t>/20</w:t>
        </w:r>
        <w:r>
          <w:rPr>
            <w:rFonts w:eastAsia="Times New Roman"/>
            <w:i/>
            <w:iCs/>
            <w:color w:val="0E70C3"/>
            <w:szCs w:val="28"/>
          </w:rPr>
          <w:t>24</w:t>
        </w:r>
        <w:r w:rsidRPr="004767C2">
          <w:rPr>
            <w:rFonts w:eastAsia="Times New Roman"/>
            <w:i/>
            <w:iCs/>
            <w:color w:val="0E70C3"/>
            <w:szCs w:val="28"/>
            <w:lang w:val="vi-VN"/>
          </w:rPr>
          <w:t>/NĐ-CP</w:t>
        </w:r>
      </w:hyperlink>
      <w:r w:rsidRPr="004767C2">
        <w:rPr>
          <w:rFonts w:eastAsia="Times New Roman"/>
          <w:i/>
          <w:iCs/>
          <w:color w:val="000000"/>
          <w:szCs w:val="28"/>
          <w:lang w:val="vi-VN"/>
        </w:rPr>
        <w:t xml:space="preserve"> ngày </w:t>
      </w:r>
      <w:r>
        <w:rPr>
          <w:rFonts w:eastAsia="Times New Roman"/>
          <w:i/>
          <w:iCs/>
          <w:color w:val="000000"/>
          <w:szCs w:val="28"/>
        </w:rPr>
        <w:t>…</w:t>
      </w:r>
      <w:r w:rsidRPr="004767C2">
        <w:rPr>
          <w:rFonts w:eastAsia="Times New Roman"/>
          <w:i/>
          <w:iCs/>
          <w:color w:val="000000"/>
          <w:szCs w:val="28"/>
          <w:lang w:val="vi-VN"/>
        </w:rPr>
        <w:t>/</w:t>
      </w:r>
      <w:r>
        <w:rPr>
          <w:rFonts w:eastAsia="Times New Roman"/>
          <w:i/>
          <w:iCs/>
          <w:color w:val="000000"/>
          <w:szCs w:val="28"/>
        </w:rPr>
        <w:t>…</w:t>
      </w:r>
      <w:r>
        <w:rPr>
          <w:rFonts w:eastAsia="Times New Roman"/>
          <w:i/>
          <w:iCs/>
          <w:color w:val="000000"/>
          <w:szCs w:val="28"/>
          <w:lang w:val="vi-VN"/>
        </w:rPr>
        <w:t>/20</w:t>
      </w:r>
      <w:r>
        <w:rPr>
          <w:rFonts w:eastAsia="Times New Roman"/>
          <w:i/>
          <w:iCs/>
          <w:color w:val="000000"/>
          <w:szCs w:val="28"/>
        </w:rPr>
        <w:t>2</w:t>
      </w:r>
      <w:r w:rsidRPr="004767C2">
        <w:rPr>
          <w:rFonts w:eastAsia="Times New Roman"/>
          <w:i/>
          <w:iCs/>
          <w:color w:val="000000"/>
          <w:szCs w:val="28"/>
          <w:lang w:val="vi-VN"/>
        </w:rPr>
        <w:t>4 quy định chi tiết thi hành một số điều của Luật đất đai; </w:t>
      </w:r>
    </w:p>
    <w:p w:rsidR="00413815" w:rsidRDefault="00413815" w:rsidP="008D7E7B">
      <w:pPr>
        <w:shd w:val="clear" w:color="auto" w:fill="FFFFFF"/>
        <w:spacing w:line="216" w:lineRule="auto"/>
        <w:ind w:firstLine="720"/>
        <w:jc w:val="both"/>
        <w:rPr>
          <w:i/>
          <w:iCs/>
          <w:color w:val="000000"/>
          <w:szCs w:val="28"/>
        </w:rPr>
      </w:pPr>
      <w:r>
        <w:rPr>
          <w:rStyle w:val="fontstyle01"/>
        </w:rPr>
        <w:t>Theo đề nghị của Giám đốc Sở Tài nguyên và Môi trường tỉnh Nam Định</w:t>
      </w:r>
      <w:r>
        <w:rPr>
          <w:i/>
          <w:iCs/>
          <w:color w:val="000000"/>
          <w:szCs w:val="28"/>
        </w:rPr>
        <w:br/>
      </w:r>
      <w:r>
        <w:rPr>
          <w:rStyle w:val="fontstyle01"/>
        </w:rPr>
        <w:t>tại Tờ trình số   /TTr-STNMT ngày   tháng   năm 2024 và Báocáo thẩm tra số... /BC-STP ngày   /  /2024 của Sở Tư pháp tỉnh Nam Định.</w:t>
      </w:r>
    </w:p>
    <w:p w:rsidR="00896178" w:rsidRPr="00251976" w:rsidRDefault="00896178" w:rsidP="008D7E7B">
      <w:pPr>
        <w:spacing w:after="120" w:line="216" w:lineRule="auto"/>
        <w:jc w:val="center"/>
        <w:rPr>
          <w:b/>
          <w:bCs/>
          <w:color w:val="000000" w:themeColor="text1"/>
          <w:szCs w:val="28"/>
          <w:lang w:val="nl-NL"/>
        </w:rPr>
      </w:pPr>
      <w:r w:rsidRPr="00251976">
        <w:rPr>
          <w:b/>
          <w:bCs/>
          <w:color w:val="000000" w:themeColor="text1"/>
          <w:szCs w:val="28"/>
          <w:lang w:val="nl-NL"/>
        </w:rPr>
        <w:t xml:space="preserve">QUYẾT </w:t>
      </w:r>
      <w:r w:rsidR="0038036B">
        <w:rPr>
          <w:b/>
          <w:bCs/>
          <w:color w:val="000000" w:themeColor="text1"/>
          <w:szCs w:val="28"/>
          <w:lang w:val="nl-NL"/>
        </w:rPr>
        <w:t>Đ</w:t>
      </w:r>
      <w:r w:rsidR="002474E9">
        <w:rPr>
          <w:b/>
          <w:bCs/>
          <w:color w:val="000000" w:themeColor="text1"/>
          <w:szCs w:val="28"/>
          <w:lang w:val="nl-NL"/>
        </w:rPr>
        <w:t>ỊNH</w:t>
      </w:r>
      <w:r w:rsidRPr="00251976">
        <w:rPr>
          <w:b/>
          <w:bCs/>
          <w:color w:val="000000" w:themeColor="text1"/>
          <w:szCs w:val="28"/>
          <w:lang w:val="nl-NL"/>
        </w:rPr>
        <w:t>:</w:t>
      </w:r>
    </w:p>
    <w:p w:rsidR="00FE38EA" w:rsidRPr="00FE38EA" w:rsidRDefault="00FE38EA" w:rsidP="008D7E7B">
      <w:pPr>
        <w:shd w:val="clear" w:color="auto" w:fill="FFFFFF"/>
        <w:spacing w:after="120" w:line="216" w:lineRule="auto"/>
        <w:ind w:firstLine="720"/>
        <w:jc w:val="both"/>
        <w:rPr>
          <w:rFonts w:eastAsia="Times New Roman"/>
          <w:color w:val="000000"/>
          <w:szCs w:val="28"/>
          <w:lang w:val="vi-VN"/>
        </w:rPr>
      </w:pPr>
      <w:r w:rsidRPr="004E015C">
        <w:rPr>
          <w:rFonts w:eastAsia="Times New Roman"/>
          <w:b/>
          <w:bCs/>
          <w:color w:val="000000"/>
          <w:szCs w:val="28"/>
          <w:lang w:val="vi-VN"/>
        </w:rPr>
        <w:t>Điều 1.</w:t>
      </w:r>
      <w:r w:rsidRPr="004E015C">
        <w:rPr>
          <w:rFonts w:eastAsia="Times New Roman"/>
          <w:color w:val="000000"/>
          <w:szCs w:val="28"/>
          <w:lang w:val="vi-VN"/>
        </w:rPr>
        <w:t xml:space="preserve"> Ban hành kèm theo Quyết định này Quy định </w:t>
      </w:r>
      <w:r w:rsidRPr="00FE38EA">
        <w:rPr>
          <w:szCs w:val="28"/>
          <w:lang w:val="vi-VN"/>
        </w:rPr>
        <w:t>hạn mức giao đất ở, hạn mức công nhận đất ở và hạn mức, diện tích đất giao cho tổ chức tôn giáo, tổ chức tôn giáo trực thuộc trên địa bàn tỉnh</w:t>
      </w:r>
      <w:r w:rsidRPr="004E015C">
        <w:rPr>
          <w:rFonts w:eastAsia="Times New Roman"/>
          <w:color w:val="000000"/>
          <w:szCs w:val="28"/>
          <w:lang w:val="vi-VN"/>
        </w:rPr>
        <w:t xml:space="preserve"> Nam Định.</w:t>
      </w:r>
    </w:p>
    <w:p w:rsidR="00FE38EA" w:rsidRPr="00255595" w:rsidRDefault="00FE38EA" w:rsidP="008D7E7B">
      <w:pPr>
        <w:shd w:val="clear" w:color="auto" w:fill="FFFFFF"/>
        <w:spacing w:line="216" w:lineRule="auto"/>
        <w:ind w:firstLine="720"/>
        <w:jc w:val="both"/>
        <w:rPr>
          <w:rFonts w:eastAsia="Times New Roman"/>
          <w:color w:val="000000"/>
          <w:szCs w:val="28"/>
          <w:lang w:val="vi-VN"/>
        </w:rPr>
      </w:pPr>
      <w:r w:rsidRPr="004E015C">
        <w:rPr>
          <w:rFonts w:eastAsia="Times New Roman"/>
          <w:b/>
          <w:bCs/>
          <w:color w:val="000000"/>
          <w:szCs w:val="28"/>
          <w:lang w:val="vi-VN"/>
        </w:rPr>
        <w:t>Điều 2.</w:t>
      </w:r>
      <w:r w:rsidRPr="004E015C">
        <w:rPr>
          <w:rFonts w:eastAsia="Times New Roman"/>
          <w:color w:val="000000"/>
          <w:szCs w:val="28"/>
          <w:lang w:val="vi-VN"/>
        </w:rPr>
        <w:t xml:space="preserve"> Quyết định này có hiệu lực kể từ ngày </w:t>
      </w:r>
      <w:r w:rsidR="00255595" w:rsidRPr="00255595">
        <w:rPr>
          <w:rFonts w:eastAsia="Times New Roman"/>
          <w:color w:val="000000"/>
          <w:szCs w:val="28"/>
          <w:lang w:val="vi-VN"/>
        </w:rPr>
        <w:t xml:space="preserve">   </w:t>
      </w:r>
      <w:r w:rsidRPr="004E015C">
        <w:rPr>
          <w:rFonts w:eastAsia="Times New Roman"/>
          <w:color w:val="000000"/>
          <w:szCs w:val="28"/>
          <w:lang w:val="vi-VN"/>
        </w:rPr>
        <w:t>/</w:t>
      </w:r>
      <w:r w:rsidR="00255595" w:rsidRPr="00255595">
        <w:rPr>
          <w:rFonts w:eastAsia="Times New Roman"/>
          <w:color w:val="000000"/>
          <w:szCs w:val="28"/>
          <w:lang w:val="vi-VN"/>
        </w:rPr>
        <w:t xml:space="preserve">  </w:t>
      </w:r>
      <w:r w:rsidR="00255595">
        <w:rPr>
          <w:rFonts w:eastAsia="Times New Roman"/>
          <w:color w:val="000000"/>
          <w:szCs w:val="28"/>
          <w:lang w:val="vi-VN"/>
        </w:rPr>
        <w:t>/20</w:t>
      </w:r>
      <w:r w:rsidR="00255595" w:rsidRPr="00255595">
        <w:rPr>
          <w:rFonts w:eastAsia="Times New Roman"/>
          <w:color w:val="000000"/>
          <w:szCs w:val="28"/>
          <w:lang w:val="vi-VN"/>
        </w:rPr>
        <w:t>24</w:t>
      </w:r>
      <w:r w:rsidRPr="004E015C">
        <w:rPr>
          <w:rFonts w:eastAsia="Times New Roman"/>
          <w:color w:val="000000"/>
          <w:szCs w:val="28"/>
          <w:lang w:val="vi-VN"/>
        </w:rPr>
        <w:t>; thay thế cho Quyết định số </w:t>
      </w:r>
      <w:hyperlink r:id="rId8" w:tgtFrame="_blank" w:tooltip="Quyết định 27/2014/QĐ-UBND" w:history="1">
        <w:r w:rsidRPr="004E015C">
          <w:rPr>
            <w:rFonts w:eastAsia="Times New Roman"/>
            <w:color w:val="0E70C3"/>
            <w:szCs w:val="28"/>
            <w:lang w:val="vi-VN"/>
          </w:rPr>
          <w:t>2</w:t>
        </w:r>
        <w:r w:rsidR="00255595" w:rsidRPr="00255595">
          <w:rPr>
            <w:rFonts w:eastAsia="Times New Roman"/>
            <w:color w:val="0E70C3"/>
            <w:szCs w:val="28"/>
            <w:lang w:val="vi-VN"/>
          </w:rPr>
          <w:t>6</w:t>
        </w:r>
        <w:r w:rsidRPr="004E015C">
          <w:rPr>
            <w:rFonts w:eastAsia="Times New Roman"/>
            <w:color w:val="0E70C3"/>
            <w:szCs w:val="28"/>
            <w:lang w:val="vi-VN"/>
          </w:rPr>
          <w:t>/201</w:t>
        </w:r>
        <w:r w:rsidR="00255595" w:rsidRPr="00255595">
          <w:rPr>
            <w:rFonts w:eastAsia="Times New Roman"/>
            <w:color w:val="0E70C3"/>
            <w:szCs w:val="28"/>
            <w:lang w:val="vi-VN"/>
          </w:rPr>
          <w:t>8</w:t>
        </w:r>
        <w:r w:rsidRPr="004E015C">
          <w:rPr>
            <w:rFonts w:eastAsia="Times New Roman"/>
            <w:color w:val="0E70C3"/>
            <w:szCs w:val="28"/>
            <w:lang w:val="vi-VN"/>
          </w:rPr>
          <w:t>/QĐ-UBND</w:t>
        </w:r>
      </w:hyperlink>
      <w:r w:rsidRPr="004E015C">
        <w:rPr>
          <w:rFonts w:eastAsia="Times New Roman"/>
          <w:color w:val="000000"/>
          <w:szCs w:val="28"/>
          <w:lang w:val="vi-VN"/>
        </w:rPr>
        <w:t xml:space="preserve"> ngày </w:t>
      </w:r>
      <w:r w:rsidR="00255595" w:rsidRPr="00255595">
        <w:rPr>
          <w:rFonts w:eastAsia="Times New Roman"/>
          <w:color w:val="000000"/>
          <w:szCs w:val="28"/>
          <w:lang w:val="vi-VN"/>
        </w:rPr>
        <w:t>0</w:t>
      </w:r>
      <w:r w:rsidRPr="004E015C">
        <w:rPr>
          <w:rFonts w:eastAsia="Times New Roman"/>
          <w:color w:val="000000"/>
          <w:szCs w:val="28"/>
          <w:lang w:val="vi-VN"/>
        </w:rPr>
        <w:t>2/11/201</w:t>
      </w:r>
      <w:r w:rsidR="00255595" w:rsidRPr="00255595">
        <w:rPr>
          <w:rFonts w:eastAsia="Times New Roman"/>
          <w:color w:val="000000"/>
          <w:szCs w:val="28"/>
          <w:lang w:val="vi-VN"/>
        </w:rPr>
        <w:t>8</w:t>
      </w:r>
      <w:r w:rsidRPr="004E015C">
        <w:rPr>
          <w:rFonts w:eastAsia="Times New Roman"/>
          <w:color w:val="000000"/>
          <w:szCs w:val="28"/>
          <w:lang w:val="vi-VN"/>
        </w:rPr>
        <w:t xml:space="preserve"> của UBND tỉnh Nam Định ban hành Quy định hạn mức giao đất ở và hạn mức công nhận đất ở áp dụng khi cấp GCN quyền sử dụng đất, quyền sở hữu nhà ở và tài sản khác gắn liền với đất cho hộ gia đình, cá nhân trên địa bàn tỉnh Nam Định.</w:t>
      </w:r>
    </w:p>
    <w:p w:rsidR="00FE38EA" w:rsidRPr="00FE38EA" w:rsidRDefault="00FE38EA" w:rsidP="008D7E7B">
      <w:pPr>
        <w:spacing w:before="60" w:after="120" w:line="216" w:lineRule="auto"/>
        <w:ind w:firstLine="567"/>
        <w:jc w:val="both"/>
        <w:rPr>
          <w:b/>
          <w:bCs/>
          <w:color w:val="000000" w:themeColor="text1"/>
          <w:szCs w:val="28"/>
          <w:lang w:val="vi-VN" w:eastAsia="vi-VN"/>
        </w:rPr>
      </w:pPr>
      <w:r w:rsidRPr="004E015C">
        <w:rPr>
          <w:rFonts w:eastAsia="Times New Roman"/>
          <w:b/>
          <w:bCs/>
          <w:color w:val="000000"/>
          <w:szCs w:val="28"/>
          <w:lang w:val="vi-VN"/>
        </w:rPr>
        <w:t>Điều 3.</w:t>
      </w:r>
      <w:r w:rsidRPr="004E015C">
        <w:rPr>
          <w:rFonts w:eastAsia="Times New Roman"/>
          <w:color w:val="000000"/>
          <w:szCs w:val="28"/>
          <w:lang w:val="vi-VN"/>
        </w:rPr>
        <w:t> Chánh Văn phòng UBND tỉnh; Thủ trưởng các sở, ban, ngành của tỉnh; Chủ tịch UBND các huyện, thành phố và các tổ chức, cá nhân có liên quan chịu trách nhiệm thi hành Quyết định này</w:t>
      </w:r>
      <w:r w:rsidRPr="00FE38EA">
        <w:rPr>
          <w:rFonts w:eastAsia="Times New Roman"/>
          <w:color w:val="000000"/>
          <w:szCs w:val="28"/>
          <w:lang w:val="vi-VN"/>
        </w:rPr>
        <w:t>./.</w:t>
      </w:r>
    </w:p>
    <w:tbl>
      <w:tblPr>
        <w:tblW w:w="9180" w:type="dxa"/>
        <w:tblLayout w:type="fixed"/>
        <w:tblLook w:val="0000"/>
      </w:tblPr>
      <w:tblGrid>
        <w:gridCol w:w="5633"/>
        <w:gridCol w:w="3547"/>
      </w:tblGrid>
      <w:tr w:rsidR="00437AEC" w:rsidRPr="00251976" w:rsidTr="002474E9">
        <w:trPr>
          <w:trHeight w:val="2029"/>
        </w:trPr>
        <w:tc>
          <w:tcPr>
            <w:tcW w:w="5633" w:type="dxa"/>
          </w:tcPr>
          <w:p w:rsidR="00896178" w:rsidRPr="00251976" w:rsidRDefault="00896178" w:rsidP="00466B57">
            <w:pPr>
              <w:spacing w:before="0" w:line="240" w:lineRule="auto"/>
              <w:rPr>
                <w:b/>
                <w:bCs/>
                <w:i/>
                <w:iCs/>
                <w:color w:val="000000" w:themeColor="text1"/>
                <w:sz w:val="24"/>
                <w:szCs w:val="24"/>
                <w:lang w:val="vi-VN"/>
              </w:rPr>
            </w:pPr>
            <w:r w:rsidRPr="00251976">
              <w:rPr>
                <w:b/>
                <w:bCs/>
                <w:i/>
                <w:iCs/>
                <w:color w:val="000000" w:themeColor="text1"/>
                <w:sz w:val="24"/>
                <w:szCs w:val="24"/>
                <w:lang w:val="vi-VN"/>
              </w:rPr>
              <w:t>Nơi nhận:</w:t>
            </w:r>
          </w:p>
          <w:p w:rsidR="00896178" w:rsidRPr="00F65D97" w:rsidRDefault="00896178" w:rsidP="00466B57">
            <w:pPr>
              <w:tabs>
                <w:tab w:val="left" w:pos="3900"/>
              </w:tabs>
              <w:spacing w:before="0" w:line="240" w:lineRule="auto"/>
              <w:rPr>
                <w:color w:val="000000" w:themeColor="text1"/>
                <w:sz w:val="22"/>
                <w:lang w:val="it-IT"/>
              </w:rPr>
            </w:pPr>
            <w:r w:rsidRPr="00F65D97">
              <w:rPr>
                <w:color w:val="000000" w:themeColor="text1"/>
                <w:sz w:val="22"/>
                <w:lang w:val="it-IT"/>
              </w:rPr>
              <w:t xml:space="preserve">- </w:t>
            </w:r>
            <w:r w:rsidR="005C007E">
              <w:rPr>
                <w:color w:val="000000" w:themeColor="text1"/>
                <w:sz w:val="22"/>
                <w:lang w:val="it-IT"/>
              </w:rPr>
              <w:t xml:space="preserve">Văn phòng </w:t>
            </w:r>
            <w:r w:rsidRPr="00F65D97">
              <w:rPr>
                <w:color w:val="000000" w:themeColor="text1"/>
                <w:sz w:val="22"/>
                <w:lang w:val="it-IT"/>
              </w:rPr>
              <w:t>Chính phủ;</w:t>
            </w:r>
          </w:p>
          <w:p w:rsidR="00896178" w:rsidRPr="00F65D97" w:rsidRDefault="00896178" w:rsidP="00466B57">
            <w:pPr>
              <w:spacing w:before="0" w:line="240" w:lineRule="auto"/>
              <w:rPr>
                <w:color w:val="000000" w:themeColor="text1"/>
                <w:sz w:val="22"/>
                <w:lang w:val="it-IT"/>
              </w:rPr>
            </w:pPr>
            <w:r w:rsidRPr="00F65D97">
              <w:rPr>
                <w:color w:val="000000" w:themeColor="text1"/>
                <w:sz w:val="22"/>
                <w:lang w:val="it-IT"/>
              </w:rPr>
              <w:t xml:space="preserve">- Bộ Tư pháp; </w:t>
            </w:r>
          </w:p>
          <w:p w:rsidR="00896178" w:rsidRDefault="00896178" w:rsidP="00466B57">
            <w:pPr>
              <w:spacing w:before="0" w:line="240" w:lineRule="auto"/>
              <w:jc w:val="both"/>
              <w:rPr>
                <w:color w:val="000000" w:themeColor="text1"/>
                <w:sz w:val="22"/>
                <w:lang w:val="it-IT"/>
              </w:rPr>
            </w:pPr>
            <w:r w:rsidRPr="00F65D97">
              <w:rPr>
                <w:color w:val="000000" w:themeColor="text1"/>
                <w:sz w:val="22"/>
                <w:lang w:val="it-IT"/>
              </w:rPr>
              <w:t>- Bộ Tài nguyên và Môi trường;</w:t>
            </w:r>
          </w:p>
          <w:p w:rsidR="005C007E" w:rsidRDefault="005C007E" w:rsidP="005C007E">
            <w:pPr>
              <w:spacing w:before="0" w:line="240" w:lineRule="auto"/>
              <w:jc w:val="both"/>
              <w:rPr>
                <w:color w:val="000000" w:themeColor="text1"/>
                <w:sz w:val="22"/>
                <w:lang w:val="it-IT"/>
              </w:rPr>
            </w:pPr>
            <w:r w:rsidRPr="00F65D97">
              <w:rPr>
                <w:color w:val="000000" w:themeColor="text1"/>
                <w:sz w:val="22"/>
                <w:lang w:val="it-IT"/>
              </w:rPr>
              <w:t xml:space="preserve">- Thường trực Tỉnh ủy; </w:t>
            </w:r>
          </w:p>
          <w:p w:rsidR="005C007E" w:rsidRPr="00F65D97" w:rsidRDefault="005C007E" w:rsidP="00466B57">
            <w:pPr>
              <w:spacing w:before="0" w:line="240" w:lineRule="auto"/>
              <w:jc w:val="both"/>
              <w:rPr>
                <w:color w:val="000000" w:themeColor="text1"/>
                <w:sz w:val="22"/>
                <w:lang w:val="it-IT"/>
              </w:rPr>
            </w:pPr>
            <w:r>
              <w:rPr>
                <w:color w:val="000000" w:themeColor="text1"/>
                <w:sz w:val="22"/>
                <w:lang w:val="it-IT"/>
              </w:rPr>
              <w:t>- Thường trực HĐND tỉnh;</w:t>
            </w:r>
          </w:p>
          <w:p w:rsidR="00896178" w:rsidRDefault="00896178" w:rsidP="00466B57">
            <w:pPr>
              <w:spacing w:before="0" w:line="240" w:lineRule="auto"/>
              <w:jc w:val="both"/>
              <w:rPr>
                <w:color w:val="000000" w:themeColor="text1"/>
                <w:sz w:val="22"/>
                <w:lang w:val="nl-NL"/>
              </w:rPr>
            </w:pPr>
            <w:r w:rsidRPr="00F65D97">
              <w:rPr>
                <w:color w:val="000000" w:themeColor="text1"/>
                <w:sz w:val="22"/>
                <w:lang w:val="it-IT"/>
              </w:rPr>
              <w:t xml:space="preserve">- </w:t>
            </w:r>
            <w:r w:rsidRPr="00F65D97">
              <w:rPr>
                <w:color w:val="000000" w:themeColor="text1"/>
                <w:sz w:val="22"/>
                <w:lang w:val="nl-NL"/>
              </w:rPr>
              <w:t>Đoàn Đại biểu Quốc hội tỉnh;</w:t>
            </w:r>
          </w:p>
          <w:p w:rsidR="005C007E" w:rsidRPr="00F65D97" w:rsidRDefault="005C007E" w:rsidP="00466B57">
            <w:pPr>
              <w:spacing w:before="0" w:line="240" w:lineRule="auto"/>
              <w:jc w:val="both"/>
              <w:rPr>
                <w:color w:val="000000" w:themeColor="text1"/>
                <w:sz w:val="22"/>
                <w:lang w:val="nl-NL"/>
              </w:rPr>
            </w:pPr>
            <w:r>
              <w:rPr>
                <w:color w:val="000000" w:themeColor="text1"/>
                <w:sz w:val="22"/>
                <w:lang w:val="nl-NL"/>
              </w:rPr>
              <w:t>- Lãnh đạo UBND tỉnh;</w:t>
            </w:r>
          </w:p>
          <w:p w:rsidR="00896178" w:rsidRPr="00F65D97" w:rsidRDefault="00896178" w:rsidP="00466B57">
            <w:pPr>
              <w:spacing w:before="0" w:line="240" w:lineRule="auto"/>
              <w:jc w:val="both"/>
              <w:rPr>
                <w:color w:val="000000" w:themeColor="text1"/>
                <w:sz w:val="22"/>
                <w:lang w:val="nl-NL"/>
              </w:rPr>
            </w:pPr>
            <w:r w:rsidRPr="00F65D97">
              <w:rPr>
                <w:color w:val="000000" w:themeColor="text1"/>
                <w:sz w:val="22"/>
                <w:lang w:val="nl-NL"/>
              </w:rPr>
              <w:t xml:space="preserve">- Như </w:t>
            </w:r>
            <w:r w:rsidR="007016B4" w:rsidRPr="00F65D97">
              <w:rPr>
                <w:color w:val="000000" w:themeColor="text1"/>
                <w:sz w:val="22"/>
                <w:lang w:val="nl-NL"/>
              </w:rPr>
              <w:t>Đ</w:t>
            </w:r>
            <w:r w:rsidRPr="00F65D97">
              <w:rPr>
                <w:color w:val="000000" w:themeColor="text1"/>
                <w:sz w:val="22"/>
                <w:lang w:val="nl-NL"/>
              </w:rPr>
              <w:t xml:space="preserve">iều </w:t>
            </w:r>
            <w:r w:rsidR="00F356B2">
              <w:rPr>
                <w:color w:val="000000" w:themeColor="text1"/>
                <w:sz w:val="22"/>
                <w:lang w:val="nl-NL"/>
              </w:rPr>
              <w:t>3</w:t>
            </w:r>
            <w:r w:rsidRPr="00F65D97">
              <w:rPr>
                <w:color w:val="000000" w:themeColor="text1"/>
                <w:sz w:val="22"/>
                <w:lang w:val="nl-NL"/>
              </w:rPr>
              <w:t>;</w:t>
            </w:r>
          </w:p>
          <w:p w:rsidR="00896178" w:rsidRPr="00F65D97" w:rsidRDefault="00896178" w:rsidP="00466B57">
            <w:pPr>
              <w:spacing w:before="0" w:line="240" w:lineRule="auto"/>
              <w:jc w:val="both"/>
              <w:rPr>
                <w:color w:val="000000" w:themeColor="text1"/>
                <w:sz w:val="22"/>
                <w:lang w:val="nl-NL"/>
              </w:rPr>
            </w:pPr>
            <w:r w:rsidRPr="00F65D97">
              <w:rPr>
                <w:color w:val="000000" w:themeColor="text1"/>
                <w:sz w:val="22"/>
                <w:lang w:val="nl-NL"/>
              </w:rPr>
              <w:t>- Công báo tỉnh; Báo Nam Định;</w:t>
            </w:r>
          </w:p>
          <w:p w:rsidR="00896178" w:rsidRPr="00F65D97" w:rsidRDefault="00896178" w:rsidP="00466B57">
            <w:pPr>
              <w:spacing w:before="0" w:line="240" w:lineRule="auto"/>
              <w:jc w:val="both"/>
              <w:rPr>
                <w:color w:val="000000" w:themeColor="text1"/>
                <w:sz w:val="22"/>
                <w:lang w:val="nl-NL"/>
              </w:rPr>
            </w:pPr>
            <w:r w:rsidRPr="00F65D97">
              <w:rPr>
                <w:color w:val="000000" w:themeColor="text1"/>
                <w:sz w:val="22"/>
                <w:lang w:val="nl-NL"/>
              </w:rPr>
              <w:t>- Website tỉnh; Website Chính phủ;</w:t>
            </w:r>
          </w:p>
          <w:p w:rsidR="00F52463" w:rsidRPr="00F52463" w:rsidRDefault="00896178" w:rsidP="00255595">
            <w:pPr>
              <w:spacing w:before="0" w:line="240" w:lineRule="auto"/>
              <w:rPr>
                <w:color w:val="000000" w:themeColor="text1"/>
                <w:szCs w:val="28"/>
                <w:lang w:val="vi-VN"/>
              </w:rPr>
            </w:pPr>
            <w:r w:rsidRPr="00F65D97">
              <w:rPr>
                <w:color w:val="000000" w:themeColor="text1"/>
                <w:sz w:val="22"/>
                <w:lang w:val="it-IT"/>
              </w:rPr>
              <w:t>- Lưu: V</w:t>
            </w:r>
            <w:r w:rsidR="005C007E">
              <w:rPr>
                <w:color w:val="000000" w:themeColor="text1"/>
                <w:sz w:val="22"/>
                <w:lang w:val="it-IT"/>
              </w:rPr>
              <w:t>P1, VP6, VP3.</w:t>
            </w:r>
          </w:p>
        </w:tc>
        <w:tc>
          <w:tcPr>
            <w:tcW w:w="3547" w:type="dxa"/>
          </w:tcPr>
          <w:p w:rsidR="00896178" w:rsidRPr="00251976" w:rsidRDefault="00896178" w:rsidP="00466B57">
            <w:pPr>
              <w:jc w:val="center"/>
              <w:rPr>
                <w:b/>
                <w:bCs/>
                <w:color w:val="000000" w:themeColor="text1"/>
                <w:szCs w:val="28"/>
                <w:lang w:val="it-IT"/>
              </w:rPr>
            </w:pPr>
            <w:r w:rsidRPr="00251976">
              <w:rPr>
                <w:b/>
                <w:bCs/>
                <w:color w:val="000000" w:themeColor="text1"/>
                <w:szCs w:val="28"/>
                <w:lang w:val="it-IT"/>
              </w:rPr>
              <w:t>CHỦ TỊCH</w:t>
            </w:r>
          </w:p>
          <w:p w:rsidR="00896178" w:rsidRPr="00251976" w:rsidRDefault="00896178" w:rsidP="00466B57">
            <w:pPr>
              <w:rPr>
                <w:b/>
                <w:bCs/>
                <w:color w:val="000000" w:themeColor="text1"/>
                <w:szCs w:val="28"/>
                <w:lang w:val="it-IT"/>
              </w:rPr>
            </w:pPr>
          </w:p>
          <w:p w:rsidR="00896178" w:rsidRPr="00251976" w:rsidRDefault="00896178" w:rsidP="00466B57">
            <w:pPr>
              <w:rPr>
                <w:b/>
                <w:bCs/>
                <w:color w:val="000000" w:themeColor="text1"/>
                <w:szCs w:val="28"/>
                <w:lang w:val="it-IT"/>
              </w:rPr>
            </w:pPr>
          </w:p>
          <w:p w:rsidR="00896178" w:rsidRDefault="00896178" w:rsidP="00466B57">
            <w:pPr>
              <w:rPr>
                <w:b/>
                <w:bCs/>
                <w:color w:val="000000" w:themeColor="text1"/>
                <w:szCs w:val="28"/>
                <w:lang w:val="it-IT"/>
              </w:rPr>
            </w:pPr>
          </w:p>
          <w:p w:rsidR="00F65D97" w:rsidRPr="00251976" w:rsidRDefault="00F65D97" w:rsidP="00466B57">
            <w:pPr>
              <w:rPr>
                <w:b/>
                <w:bCs/>
                <w:color w:val="000000" w:themeColor="text1"/>
                <w:szCs w:val="28"/>
                <w:lang w:val="it-IT"/>
              </w:rPr>
            </w:pPr>
          </w:p>
          <w:p w:rsidR="00896178" w:rsidRPr="00251976" w:rsidRDefault="00896178" w:rsidP="00466B57">
            <w:pPr>
              <w:spacing w:after="120"/>
              <w:jc w:val="center"/>
              <w:rPr>
                <w:b/>
                <w:bCs/>
                <w:color w:val="000000" w:themeColor="text1"/>
                <w:szCs w:val="28"/>
                <w:lang w:val="it-IT"/>
              </w:rPr>
            </w:pPr>
          </w:p>
          <w:p w:rsidR="00F52463" w:rsidRPr="00251976" w:rsidRDefault="00F52463" w:rsidP="00F52463">
            <w:pPr>
              <w:spacing w:after="120"/>
              <w:jc w:val="both"/>
              <w:rPr>
                <w:b/>
                <w:bCs/>
                <w:color w:val="000000" w:themeColor="text1"/>
                <w:szCs w:val="28"/>
                <w:lang w:val="it-IT"/>
              </w:rPr>
            </w:pPr>
          </w:p>
        </w:tc>
      </w:tr>
    </w:tbl>
    <w:p w:rsidR="00F52463" w:rsidRPr="004E015C" w:rsidRDefault="00F52463" w:rsidP="00F52463">
      <w:pPr>
        <w:shd w:val="clear" w:color="auto" w:fill="FFFFFF"/>
        <w:spacing w:after="120" w:line="261" w:lineRule="atLeast"/>
        <w:jc w:val="center"/>
        <w:rPr>
          <w:rFonts w:eastAsia="Times New Roman"/>
          <w:color w:val="000000"/>
          <w:szCs w:val="28"/>
        </w:rPr>
      </w:pPr>
      <w:r w:rsidRPr="004E015C">
        <w:rPr>
          <w:rFonts w:eastAsia="Times New Roman"/>
          <w:b/>
          <w:bCs/>
          <w:color w:val="000000"/>
          <w:szCs w:val="28"/>
          <w:lang w:val="vi-VN"/>
        </w:rPr>
        <w:lastRenderedPageBreak/>
        <w:t>QUY ĐỊNH</w:t>
      </w:r>
    </w:p>
    <w:p w:rsidR="006E4B63" w:rsidRDefault="006E4B63" w:rsidP="006E4B63">
      <w:pPr>
        <w:spacing w:line="240" w:lineRule="auto"/>
        <w:jc w:val="center"/>
        <w:rPr>
          <w:b/>
        </w:rPr>
      </w:pPr>
      <w:r w:rsidRPr="006E4B63">
        <w:rPr>
          <w:b/>
        </w:rPr>
        <w:t xml:space="preserve">Ban hành quy định hạn mức giao giao đất ở, hạn mức công nhận </w:t>
      </w:r>
    </w:p>
    <w:p w:rsidR="006E4B63" w:rsidRDefault="006E4B63" w:rsidP="006E4B63">
      <w:pPr>
        <w:spacing w:before="0" w:line="240" w:lineRule="auto"/>
        <w:jc w:val="center"/>
        <w:rPr>
          <w:b/>
        </w:rPr>
      </w:pPr>
      <w:r w:rsidRPr="006E4B63">
        <w:rPr>
          <w:b/>
        </w:rPr>
        <w:t>đất ở và hạn mức, diện tích đất giao cho tổ chức tôn giáo, tổ chức</w:t>
      </w:r>
    </w:p>
    <w:p w:rsidR="006E4B63" w:rsidRPr="006E4B63" w:rsidRDefault="006E4B63" w:rsidP="006E4B63">
      <w:pPr>
        <w:spacing w:before="0" w:line="240" w:lineRule="auto"/>
        <w:jc w:val="center"/>
        <w:rPr>
          <w:b/>
        </w:rPr>
      </w:pPr>
      <w:r w:rsidRPr="006E4B63">
        <w:rPr>
          <w:b/>
        </w:rPr>
        <w:t>tôn giáo trực thuộc trên địa bàn tỉnh</w:t>
      </w:r>
      <w:r>
        <w:rPr>
          <w:b/>
        </w:rPr>
        <w:t xml:space="preserve"> Nam Định</w:t>
      </w:r>
    </w:p>
    <w:p w:rsidR="00F52463" w:rsidRPr="004E015C" w:rsidRDefault="00F52463" w:rsidP="00F52463">
      <w:pPr>
        <w:shd w:val="clear" w:color="auto" w:fill="FFFFFF"/>
        <w:spacing w:after="120" w:line="261" w:lineRule="atLeast"/>
        <w:jc w:val="center"/>
        <w:rPr>
          <w:rFonts w:eastAsia="Times New Roman"/>
          <w:color w:val="000000"/>
          <w:szCs w:val="28"/>
        </w:rPr>
      </w:pPr>
      <w:r w:rsidRPr="004E015C">
        <w:rPr>
          <w:rFonts w:eastAsia="Times New Roman"/>
          <w:i/>
          <w:iCs/>
          <w:color w:val="000000"/>
          <w:szCs w:val="28"/>
          <w:lang w:val="vi-VN"/>
        </w:rPr>
        <w:t>(</w:t>
      </w:r>
      <w:r w:rsidR="006E4B63">
        <w:rPr>
          <w:rFonts w:eastAsia="Times New Roman"/>
          <w:i/>
          <w:iCs/>
          <w:color w:val="000000"/>
          <w:szCs w:val="28"/>
        </w:rPr>
        <w:t>K</w:t>
      </w:r>
      <w:r w:rsidRPr="004E015C">
        <w:rPr>
          <w:rFonts w:eastAsia="Times New Roman"/>
          <w:i/>
          <w:iCs/>
          <w:color w:val="000000"/>
          <w:szCs w:val="28"/>
          <w:lang w:val="vi-VN"/>
        </w:rPr>
        <w:t>èm theo Quyết định số</w:t>
      </w:r>
      <w:r>
        <w:rPr>
          <w:rFonts w:eastAsia="Times New Roman"/>
          <w:i/>
          <w:iCs/>
          <w:color w:val="000000"/>
          <w:szCs w:val="28"/>
        </w:rPr>
        <w:t xml:space="preserve">   </w:t>
      </w:r>
      <w:r>
        <w:rPr>
          <w:rFonts w:eastAsia="Times New Roman"/>
          <w:i/>
          <w:iCs/>
          <w:color w:val="000000"/>
          <w:szCs w:val="28"/>
          <w:lang w:val="vi-VN"/>
        </w:rPr>
        <w:t>/20</w:t>
      </w:r>
      <w:r>
        <w:rPr>
          <w:rFonts w:eastAsia="Times New Roman"/>
          <w:i/>
          <w:iCs/>
          <w:color w:val="000000"/>
          <w:szCs w:val="28"/>
        </w:rPr>
        <w:t>24</w:t>
      </w:r>
      <w:r w:rsidRPr="004E015C">
        <w:rPr>
          <w:rFonts w:eastAsia="Times New Roman"/>
          <w:i/>
          <w:iCs/>
          <w:color w:val="000000"/>
          <w:szCs w:val="28"/>
          <w:lang w:val="vi-VN"/>
        </w:rPr>
        <w:t>/QĐ-UBND ngày </w:t>
      </w:r>
      <w:r>
        <w:rPr>
          <w:rFonts w:eastAsia="Times New Roman"/>
          <w:i/>
          <w:iCs/>
          <w:color w:val="000000"/>
          <w:szCs w:val="28"/>
        </w:rPr>
        <w:t xml:space="preserve">   </w:t>
      </w:r>
      <w:r w:rsidRPr="004E015C">
        <w:rPr>
          <w:rFonts w:eastAsia="Times New Roman"/>
          <w:i/>
          <w:iCs/>
          <w:color w:val="000000"/>
          <w:szCs w:val="28"/>
          <w:lang w:val="vi-VN"/>
        </w:rPr>
        <w:t>/</w:t>
      </w:r>
      <w:r w:rsidR="00255595">
        <w:rPr>
          <w:rFonts w:eastAsia="Times New Roman"/>
          <w:i/>
          <w:iCs/>
          <w:color w:val="000000"/>
          <w:szCs w:val="28"/>
        </w:rPr>
        <w:t xml:space="preserve">  </w:t>
      </w:r>
      <w:r w:rsidRPr="004E015C">
        <w:rPr>
          <w:rFonts w:eastAsia="Times New Roman"/>
          <w:i/>
          <w:iCs/>
          <w:color w:val="000000"/>
          <w:szCs w:val="28"/>
          <w:lang w:val="vi-VN"/>
        </w:rPr>
        <w:t>/20</w:t>
      </w:r>
      <w:r>
        <w:rPr>
          <w:rFonts w:eastAsia="Times New Roman"/>
          <w:i/>
          <w:iCs/>
          <w:color w:val="000000"/>
          <w:szCs w:val="28"/>
        </w:rPr>
        <w:t>24</w:t>
      </w:r>
      <w:r w:rsidRPr="004E015C">
        <w:rPr>
          <w:rFonts w:eastAsia="Times New Roman"/>
          <w:i/>
          <w:iCs/>
          <w:color w:val="000000"/>
          <w:szCs w:val="28"/>
          <w:lang w:val="vi-VN"/>
        </w:rPr>
        <w:t xml:space="preserve"> của UBND tỉnh Nam Định)</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b/>
          <w:bCs/>
          <w:color w:val="000000"/>
          <w:szCs w:val="28"/>
          <w:lang w:val="vi-VN"/>
        </w:rPr>
        <w:t>Điều 1. Phạm v</w:t>
      </w:r>
      <w:r w:rsidRPr="004E015C">
        <w:rPr>
          <w:rFonts w:eastAsia="Times New Roman"/>
          <w:b/>
          <w:bCs/>
          <w:color w:val="000000"/>
          <w:szCs w:val="28"/>
        </w:rPr>
        <w:t>i </w:t>
      </w:r>
      <w:r w:rsidRPr="004E015C">
        <w:rPr>
          <w:rFonts w:eastAsia="Times New Roman"/>
          <w:b/>
          <w:bCs/>
          <w:color w:val="000000"/>
          <w:szCs w:val="28"/>
          <w:lang w:val="vi-VN"/>
        </w:rPr>
        <w:t>điều chỉnh</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color w:val="000000"/>
          <w:szCs w:val="28"/>
          <w:lang w:val="vi-VN"/>
        </w:rPr>
        <w:t xml:space="preserve">Quy định này quy định hạn mức giao đất ở cho mỗi hộ gia đình, cá nhân để làm nhà ở và hạn mức công nhận đất ở </w:t>
      </w:r>
      <w:r w:rsidR="00255595" w:rsidRPr="00FE38EA">
        <w:rPr>
          <w:szCs w:val="28"/>
          <w:lang w:val="vi-VN"/>
        </w:rPr>
        <w:t xml:space="preserve">và hạn mức, diện tích đất giao cho tổ chức tôn giáo, tổ chức tôn giáo trực thuộc </w:t>
      </w:r>
      <w:r w:rsidRPr="004E015C">
        <w:rPr>
          <w:rFonts w:eastAsia="Times New Roman"/>
          <w:color w:val="000000"/>
          <w:szCs w:val="28"/>
          <w:lang w:val="vi-VN"/>
        </w:rPr>
        <w:t>trên địa bàn tỉnh Nam Định.</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b/>
          <w:bCs/>
          <w:color w:val="000000"/>
          <w:szCs w:val="28"/>
          <w:lang w:val="vi-VN"/>
        </w:rPr>
        <w:t>Điều 2. Đối tượ</w:t>
      </w:r>
      <w:r w:rsidRPr="004E015C">
        <w:rPr>
          <w:rFonts w:eastAsia="Times New Roman"/>
          <w:b/>
          <w:bCs/>
          <w:color w:val="000000"/>
          <w:szCs w:val="28"/>
        </w:rPr>
        <w:t>n</w:t>
      </w:r>
      <w:r w:rsidRPr="004E015C">
        <w:rPr>
          <w:rFonts w:eastAsia="Times New Roman"/>
          <w:b/>
          <w:bCs/>
          <w:color w:val="000000"/>
          <w:szCs w:val="28"/>
          <w:lang w:val="vi-VN"/>
        </w:rPr>
        <w:t>g áp dụng</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color w:val="000000"/>
          <w:szCs w:val="28"/>
          <w:lang w:val="vi-VN"/>
        </w:rPr>
        <w:t>1. Cơ quan nhà nước có thẩm quyền thực hiện công tác quản lý Nhà nước về đất đai;</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color w:val="000000"/>
          <w:szCs w:val="28"/>
          <w:lang w:val="vi-VN"/>
        </w:rPr>
        <w:t>2. Công dân, người sử dụng đất theo quy định của pháp luật về đất đai;</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color w:val="000000"/>
          <w:szCs w:val="28"/>
          <w:lang w:val="vi-VN"/>
        </w:rPr>
        <w:t>3. Các tổ chức, cá nhân khác có liên quan đến việc quản lý, sử dụng đất đai.</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b/>
          <w:bCs/>
          <w:color w:val="000000"/>
          <w:szCs w:val="28"/>
          <w:lang w:val="vi-VN"/>
        </w:rPr>
        <w:t>Điều 3. Hạn mức giao đất </w:t>
      </w:r>
      <w:r w:rsidRPr="004E015C">
        <w:rPr>
          <w:rFonts w:eastAsia="Times New Roman"/>
          <w:b/>
          <w:bCs/>
          <w:color w:val="000000"/>
          <w:szCs w:val="28"/>
        </w:rPr>
        <w:t>ở</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b/>
          <w:bCs/>
          <w:i/>
          <w:iCs/>
          <w:color w:val="000000"/>
          <w:szCs w:val="28"/>
          <w:lang w:val="vi-VN"/>
        </w:rPr>
        <w:t>1. Tại các xã khu vực nông thôn và khu vực thuộc các xã ngo</w:t>
      </w:r>
      <w:r w:rsidRPr="004E015C">
        <w:rPr>
          <w:rFonts w:eastAsia="Times New Roman"/>
          <w:b/>
          <w:bCs/>
          <w:i/>
          <w:iCs/>
          <w:color w:val="000000"/>
          <w:szCs w:val="28"/>
        </w:rPr>
        <w:t>ạ</w:t>
      </w:r>
      <w:r w:rsidRPr="004E015C">
        <w:rPr>
          <w:rFonts w:eastAsia="Times New Roman"/>
          <w:b/>
          <w:bCs/>
          <w:i/>
          <w:iCs/>
          <w:color w:val="000000"/>
          <w:szCs w:val="28"/>
          <w:lang w:val="vi-VN"/>
        </w:rPr>
        <w:t>i thành thành phố Nam Định, thuộc các thị trấn nhưng không nằm trong quy hoạch phát triển đô thị</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color w:val="000000"/>
          <w:szCs w:val="28"/>
          <w:lang w:val="vi-VN"/>
        </w:rPr>
        <w:t>a) 300 m</w:t>
      </w:r>
      <w:r w:rsidRPr="004E015C">
        <w:rPr>
          <w:rFonts w:eastAsia="Times New Roman"/>
          <w:color w:val="000000"/>
          <w:szCs w:val="28"/>
          <w:vertAlign w:val="superscript"/>
          <w:lang w:val="vi-VN"/>
        </w:rPr>
        <w:t>2</w:t>
      </w:r>
      <w:r w:rsidRPr="004E015C">
        <w:rPr>
          <w:rFonts w:eastAsia="Times New Roman"/>
          <w:color w:val="000000"/>
          <w:szCs w:val="28"/>
          <w:lang w:val="vi-VN"/>
        </w:rPr>
        <w:t>/</w:t>
      </w:r>
      <w:r w:rsidRPr="004E015C">
        <w:rPr>
          <w:rFonts w:eastAsia="Times New Roman"/>
          <w:color w:val="000000"/>
          <w:szCs w:val="28"/>
        </w:rPr>
        <w:t>1 </w:t>
      </w:r>
      <w:r w:rsidRPr="004E015C">
        <w:rPr>
          <w:rFonts w:eastAsia="Times New Roman"/>
          <w:color w:val="000000"/>
          <w:szCs w:val="28"/>
          <w:lang w:val="vi-VN"/>
        </w:rPr>
        <w:t>hộ đối với các vị trí đất thuộc khu dân cư không nằm ven các quốc lộ, tỉnh lộ, huyện lộ, đường giao thông liên xã; không tiếp giáp với chợ, bến phà và khu trung tâm của xã.</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color w:val="000000"/>
          <w:szCs w:val="28"/>
          <w:lang w:val="vi-VN"/>
        </w:rPr>
        <w:t>b) 150 m</w:t>
      </w:r>
      <w:r w:rsidRPr="004E015C">
        <w:rPr>
          <w:rFonts w:eastAsia="Times New Roman"/>
          <w:color w:val="000000"/>
          <w:szCs w:val="28"/>
          <w:vertAlign w:val="superscript"/>
          <w:lang w:val="vi-VN"/>
        </w:rPr>
        <w:t>2</w:t>
      </w:r>
      <w:r w:rsidRPr="004E015C">
        <w:rPr>
          <w:rFonts w:eastAsia="Times New Roman"/>
          <w:color w:val="000000"/>
          <w:szCs w:val="28"/>
          <w:lang w:val="vi-VN"/>
        </w:rPr>
        <w:t>/</w:t>
      </w:r>
      <w:r w:rsidRPr="004E015C">
        <w:rPr>
          <w:rFonts w:eastAsia="Times New Roman"/>
          <w:color w:val="000000"/>
          <w:szCs w:val="28"/>
        </w:rPr>
        <w:t>1 </w:t>
      </w:r>
      <w:r w:rsidRPr="004E015C">
        <w:rPr>
          <w:rFonts w:eastAsia="Times New Roman"/>
          <w:color w:val="000000"/>
          <w:szCs w:val="28"/>
          <w:lang w:val="vi-VN"/>
        </w:rPr>
        <w:t>hộ đối với các vị trí còn lại.</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b/>
          <w:bCs/>
          <w:i/>
          <w:iCs/>
          <w:color w:val="000000"/>
          <w:szCs w:val="28"/>
          <w:lang w:val="vi-VN"/>
        </w:rPr>
        <w:t>2. Tại đô thị</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color w:val="000000"/>
          <w:szCs w:val="28"/>
          <w:lang w:val="vi-VN"/>
        </w:rPr>
        <w:t>a) 120 m</w:t>
      </w:r>
      <w:r w:rsidRPr="004E015C">
        <w:rPr>
          <w:rFonts w:eastAsia="Times New Roman"/>
          <w:color w:val="000000"/>
          <w:szCs w:val="28"/>
          <w:vertAlign w:val="superscript"/>
          <w:lang w:val="vi-VN"/>
        </w:rPr>
        <w:t>2</w:t>
      </w:r>
      <w:r w:rsidRPr="004E015C">
        <w:rPr>
          <w:rFonts w:eastAsia="Times New Roman"/>
          <w:color w:val="000000"/>
          <w:szCs w:val="28"/>
          <w:lang w:val="vi-VN"/>
        </w:rPr>
        <w:t>/</w:t>
      </w:r>
      <w:r w:rsidRPr="004E015C">
        <w:rPr>
          <w:rFonts w:eastAsia="Times New Roman"/>
          <w:color w:val="000000"/>
          <w:szCs w:val="28"/>
        </w:rPr>
        <w:t>1 </w:t>
      </w:r>
      <w:r w:rsidRPr="004E015C">
        <w:rPr>
          <w:rFonts w:eastAsia="Times New Roman"/>
          <w:color w:val="000000"/>
          <w:szCs w:val="28"/>
          <w:lang w:val="vi-VN"/>
        </w:rPr>
        <w:t>hộ đối với khu vực thị trấn.</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color w:val="000000"/>
          <w:szCs w:val="28"/>
          <w:lang w:val="vi-VN"/>
        </w:rPr>
        <w:t>b) 100 m</w:t>
      </w:r>
      <w:r w:rsidRPr="004E015C">
        <w:rPr>
          <w:rFonts w:eastAsia="Times New Roman"/>
          <w:color w:val="000000"/>
          <w:szCs w:val="28"/>
          <w:vertAlign w:val="superscript"/>
          <w:lang w:val="vi-VN"/>
        </w:rPr>
        <w:t>2</w:t>
      </w:r>
      <w:r w:rsidRPr="004E015C">
        <w:rPr>
          <w:rFonts w:eastAsia="Times New Roman"/>
          <w:color w:val="000000"/>
          <w:szCs w:val="28"/>
          <w:lang w:val="vi-VN"/>
        </w:rPr>
        <w:t>/</w:t>
      </w:r>
      <w:r w:rsidRPr="004E015C">
        <w:rPr>
          <w:rFonts w:eastAsia="Times New Roman"/>
          <w:color w:val="000000"/>
          <w:szCs w:val="28"/>
        </w:rPr>
        <w:t>1 </w:t>
      </w:r>
      <w:r w:rsidRPr="004E015C">
        <w:rPr>
          <w:rFonts w:eastAsia="Times New Roman"/>
          <w:color w:val="000000"/>
          <w:szCs w:val="28"/>
          <w:lang w:val="vi-VN"/>
        </w:rPr>
        <w:t>hộ đối với đất thuộc các phường của thành phố Nam Định và các khu vực thuộc các xã ngoại thành nhưng đã có quy hoạch phát triển đô thị.</w:t>
      </w:r>
    </w:p>
    <w:p w:rsidR="00F52463" w:rsidRPr="004E015C" w:rsidRDefault="00F52463" w:rsidP="00F52463">
      <w:pPr>
        <w:shd w:val="clear" w:color="auto" w:fill="FFFFFF"/>
        <w:spacing w:after="120" w:line="261" w:lineRule="atLeast"/>
        <w:ind w:firstLine="720"/>
        <w:jc w:val="both"/>
        <w:rPr>
          <w:rFonts w:eastAsia="Times New Roman"/>
          <w:color w:val="000000"/>
          <w:szCs w:val="28"/>
        </w:rPr>
      </w:pPr>
      <w:r w:rsidRPr="004E015C">
        <w:rPr>
          <w:rFonts w:eastAsia="Times New Roman"/>
          <w:color w:val="000000"/>
          <w:szCs w:val="28"/>
          <w:lang w:val="vi-VN"/>
        </w:rPr>
        <w:t>c) 500 m</w:t>
      </w:r>
      <w:r w:rsidRPr="004E015C">
        <w:rPr>
          <w:rFonts w:eastAsia="Times New Roman"/>
          <w:color w:val="000000"/>
          <w:szCs w:val="28"/>
          <w:vertAlign w:val="superscript"/>
          <w:lang w:val="vi-VN"/>
        </w:rPr>
        <w:t>2</w:t>
      </w:r>
      <w:r w:rsidRPr="004E015C">
        <w:rPr>
          <w:rFonts w:eastAsia="Times New Roman"/>
          <w:color w:val="000000"/>
          <w:szCs w:val="28"/>
          <w:lang w:val="vi-VN"/>
        </w:rPr>
        <w:t>/</w:t>
      </w:r>
      <w:r w:rsidRPr="004E015C">
        <w:rPr>
          <w:rFonts w:eastAsia="Times New Roman"/>
          <w:color w:val="000000"/>
          <w:szCs w:val="28"/>
        </w:rPr>
        <w:t>1 </w:t>
      </w:r>
      <w:r w:rsidRPr="004E015C">
        <w:rPr>
          <w:rFonts w:eastAsia="Times New Roman"/>
          <w:color w:val="000000"/>
          <w:szCs w:val="28"/>
          <w:lang w:val="vi-VN"/>
        </w:rPr>
        <w:t>biệt thự.</w:t>
      </w:r>
    </w:p>
    <w:p w:rsidR="00B2585D" w:rsidRPr="00B2585D" w:rsidRDefault="00F52463" w:rsidP="00F52463">
      <w:pPr>
        <w:shd w:val="clear" w:color="auto" w:fill="FFFFFF"/>
        <w:spacing w:after="120" w:line="261" w:lineRule="atLeast"/>
        <w:ind w:firstLine="720"/>
        <w:jc w:val="both"/>
        <w:rPr>
          <w:rFonts w:eastAsia="Times New Roman"/>
          <w:b/>
          <w:bCs/>
          <w:color w:val="000000"/>
          <w:szCs w:val="28"/>
          <w:lang w:val="vi-VN"/>
        </w:rPr>
      </w:pPr>
      <w:r w:rsidRPr="004E015C">
        <w:rPr>
          <w:rFonts w:eastAsia="Times New Roman"/>
          <w:b/>
          <w:bCs/>
          <w:color w:val="000000"/>
          <w:szCs w:val="28"/>
          <w:lang w:val="vi-VN"/>
        </w:rPr>
        <w:t>Điều 4. Hạn mức công nhận đất ở </w:t>
      </w:r>
    </w:p>
    <w:p w:rsidR="00F52463" w:rsidRPr="004E015C" w:rsidRDefault="00F52463" w:rsidP="00F52463">
      <w:pPr>
        <w:shd w:val="clear" w:color="auto" w:fill="FFFFFF"/>
        <w:spacing w:after="120" w:line="261" w:lineRule="atLeast"/>
        <w:ind w:firstLine="720"/>
        <w:jc w:val="both"/>
        <w:rPr>
          <w:rFonts w:eastAsia="Times New Roman"/>
          <w:color w:val="000000"/>
          <w:szCs w:val="28"/>
          <w:lang w:val="vi-VN"/>
        </w:rPr>
      </w:pPr>
      <w:r w:rsidRPr="004E015C">
        <w:rPr>
          <w:rFonts w:eastAsia="Times New Roman"/>
          <w:b/>
          <w:bCs/>
          <w:i/>
          <w:iCs/>
          <w:color w:val="000000"/>
          <w:szCs w:val="28"/>
          <w:lang w:val="vi-VN"/>
        </w:rPr>
        <w:t>1. Đối với khu vực nông thôn</w:t>
      </w:r>
    </w:p>
    <w:p w:rsidR="00FF4385" w:rsidRPr="00FF4385" w:rsidRDefault="00F52463" w:rsidP="00F52463">
      <w:pPr>
        <w:shd w:val="clear" w:color="auto" w:fill="FFFFFF"/>
        <w:spacing w:line="261" w:lineRule="atLeast"/>
        <w:ind w:firstLine="720"/>
        <w:jc w:val="both"/>
        <w:rPr>
          <w:rFonts w:eastAsia="Times New Roman"/>
          <w:color w:val="000000"/>
          <w:szCs w:val="28"/>
          <w:lang w:val="vi-VN"/>
        </w:rPr>
      </w:pPr>
      <w:r w:rsidRPr="004E015C">
        <w:rPr>
          <w:rFonts w:eastAsia="Times New Roman"/>
          <w:color w:val="000000"/>
          <w:szCs w:val="28"/>
          <w:lang w:val="vi-VN"/>
        </w:rPr>
        <w:t>a) Các trường hợp sử dụng đất trước ngày 18/12/1980 có một trong các loại giấy tờ về quyền sử dụng đất quy định tại các khoản 1, 3 Điều 1</w:t>
      </w:r>
      <w:r w:rsidR="000040C8" w:rsidRPr="000040C8">
        <w:rPr>
          <w:rFonts w:eastAsia="Times New Roman"/>
          <w:color w:val="000000"/>
          <w:szCs w:val="28"/>
          <w:lang w:val="vi-VN"/>
        </w:rPr>
        <w:t xml:space="preserve">37 </w:t>
      </w:r>
      <w:r w:rsidR="000040C8">
        <w:rPr>
          <w:rFonts w:eastAsia="Times New Roman"/>
          <w:color w:val="000000"/>
          <w:szCs w:val="28"/>
          <w:lang w:val="vi-VN"/>
        </w:rPr>
        <w:t>của Luật Đất đai năm 20</w:t>
      </w:r>
      <w:r w:rsidR="000040C8" w:rsidRPr="000040C8">
        <w:rPr>
          <w:rFonts w:eastAsia="Times New Roman"/>
          <w:color w:val="000000"/>
          <w:szCs w:val="28"/>
          <w:lang w:val="vi-VN"/>
        </w:rPr>
        <w:t>24</w:t>
      </w:r>
      <w:r w:rsidRPr="004E015C">
        <w:rPr>
          <w:rFonts w:eastAsia="Times New Roman"/>
          <w:color w:val="000000"/>
          <w:szCs w:val="28"/>
          <w:lang w:val="vi-VN"/>
        </w:rPr>
        <w:t xml:space="preserve"> thì diện tích đất ở được </w:t>
      </w:r>
      <w:r w:rsidR="00FF4385" w:rsidRPr="00FF4385">
        <w:rPr>
          <w:rFonts w:eastAsia="Times New Roman"/>
          <w:color w:val="000000"/>
          <w:szCs w:val="28"/>
          <w:lang w:val="vi-VN"/>
        </w:rPr>
        <w:t>xác định như sau:</w:t>
      </w:r>
    </w:p>
    <w:p w:rsidR="00F52463" w:rsidRPr="00FF4385" w:rsidRDefault="00FF4385" w:rsidP="00F52463">
      <w:pPr>
        <w:shd w:val="clear" w:color="auto" w:fill="FFFFFF"/>
        <w:spacing w:line="261" w:lineRule="atLeast"/>
        <w:ind w:firstLine="720"/>
        <w:jc w:val="both"/>
        <w:rPr>
          <w:rFonts w:eastAsia="Times New Roman"/>
          <w:color w:val="000000"/>
          <w:szCs w:val="28"/>
          <w:lang w:val="vi-VN"/>
        </w:rPr>
      </w:pPr>
      <w:r w:rsidRPr="00FF4385">
        <w:rPr>
          <w:rFonts w:eastAsia="Times New Roman"/>
          <w:color w:val="000000"/>
          <w:szCs w:val="28"/>
          <w:lang w:val="vi-VN"/>
        </w:rPr>
        <w:t>- 900 m</w:t>
      </w:r>
      <w:r w:rsidRPr="00FF4385">
        <w:rPr>
          <w:rFonts w:eastAsia="Times New Roman"/>
          <w:color w:val="000000"/>
          <w:szCs w:val="28"/>
          <w:vertAlign w:val="superscript"/>
          <w:lang w:val="vi-VN"/>
        </w:rPr>
        <w:t>2</w:t>
      </w:r>
      <w:r w:rsidRPr="00FF4385">
        <w:rPr>
          <w:rFonts w:eastAsia="Times New Roman"/>
          <w:color w:val="000000"/>
          <w:szCs w:val="28"/>
          <w:lang w:val="vi-VN"/>
        </w:rPr>
        <w:t xml:space="preserve">/1 hộ </w:t>
      </w:r>
      <w:r w:rsidRPr="004E015C">
        <w:rPr>
          <w:rFonts w:eastAsia="Times New Roman"/>
          <w:color w:val="000000"/>
          <w:szCs w:val="28"/>
          <w:lang w:val="vi-VN"/>
        </w:rPr>
        <w:t>đối với các vị trí đất thuộc khu dân cư không nằm ven các quốc lộ, tỉnh lộ, huyện lộ, đường giao thông liên xã; không tiếp giáp với chợ, bến phà và khu trung tâm của xã.</w:t>
      </w:r>
    </w:p>
    <w:p w:rsidR="00FF4385" w:rsidRPr="006E4B63" w:rsidRDefault="00FF4385" w:rsidP="00F52463">
      <w:pPr>
        <w:shd w:val="clear" w:color="auto" w:fill="FFFFFF"/>
        <w:spacing w:line="261" w:lineRule="atLeast"/>
        <w:ind w:firstLine="720"/>
        <w:jc w:val="both"/>
        <w:rPr>
          <w:rFonts w:eastAsia="Times New Roman"/>
          <w:color w:val="000000"/>
          <w:szCs w:val="28"/>
          <w:lang w:val="vi-VN"/>
        </w:rPr>
      </w:pPr>
      <w:r w:rsidRPr="006E4B63">
        <w:rPr>
          <w:rFonts w:eastAsia="Times New Roman"/>
          <w:color w:val="000000"/>
          <w:szCs w:val="28"/>
          <w:lang w:val="vi-VN"/>
        </w:rPr>
        <w:t>- 600 m</w:t>
      </w:r>
      <w:r w:rsidRPr="006E4B63">
        <w:rPr>
          <w:rFonts w:eastAsia="Times New Roman"/>
          <w:color w:val="000000"/>
          <w:szCs w:val="28"/>
          <w:vertAlign w:val="superscript"/>
          <w:lang w:val="vi-VN"/>
        </w:rPr>
        <w:t>2</w:t>
      </w:r>
      <w:r w:rsidRPr="006E4B63">
        <w:rPr>
          <w:rFonts w:eastAsia="Times New Roman"/>
          <w:color w:val="000000"/>
          <w:szCs w:val="28"/>
          <w:lang w:val="vi-VN"/>
        </w:rPr>
        <w:t xml:space="preserve">/1 hộ </w:t>
      </w:r>
      <w:r w:rsidRPr="004E015C">
        <w:rPr>
          <w:rFonts w:eastAsia="Times New Roman"/>
          <w:color w:val="000000"/>
          <w:szCs w:val="28"/>
          <w:lang w:val="vi-VN"/>
        </w:rPr>
        <w:t>đối với các vị trí còn lại</w:t>
      </w:r>
      <w:r w:rsidRPr="006E4B63">
        <w:rPr>
          <w:rFonts w:eastAsia="Times New Roman"/>
          <w:color w:val="000000"/>
          <w:szCs w:val="28"/>
          <w:lang w:val="vi-VN"/>
        </w:rPr>
        <w:t>.</w:t>
      </w:r>
    </w:p>
    <w:p w:rsidR="00F52463" w:rsidRPr="004E015C" w:rsidRDefault="00F52463" w:rsidP="00F52463">
      <w:pPr>
        <w:shd w:val="clear" w:color="auto" w:fill="FFFFFF"/>
        <w:spacing w:line="261" w:lineRule="atLeast"/>
        <w:ind w:firstLine="720"/>
        <w:jc w:val="both"/>
        <w:rPr>
          <w:rFonts w:eastAsia="Times New Roman"/>
          <w:color w:val="000000"/>
          <w:szCs w:val="28"/>
          <w:lang w:val="vi-VN"/>
        </w:rPr>
      </w:pPr>
      <w:r w:rsidRPr="004E015C">
        <w:rPr>
          <w:rFonts w:eastAsia="Times New Roman"/>
          <w:color w:val="000000"/>
          <w:szCs w:val="28"/>
          <w:lang w:val="vi-VN"/>
        </w:rPr>
        <w:lastRenderedPageBreak/>
        <w:t xml:space="preserve">b) Các trường hợp sử dụng đất từ ngày 18/12/1980 đến trước ngày </w:t>
      </w:r>
      <w:r w:rsidR="000040C8" w:rsidRPr="000040C8">
        <w:rPr>
          <w:rFonts w:eastAsia="Times New Roman"/>
          <w:color w:val="000000"/>
          <w:szCs w:val="28"/>
          <w:lang w:val="vi-VN"/>
        </w:rPr>
        <w:t>15</w:t>
      </w:r>
      <w:r w:rsidRPr="004E015C">
        <w:rPr>
          <w:rFonts w:eastAsia="Times New Roman"/>
          <w:color w:val="000000"/>
          <w:szCs w:val="28"/>
          <w:lang w:val="vi-VN"/>
        </w:rPr>
        <w:t>/</w:t>
      </w:r>
      <w:r w:rsidR="000040C8" w:rsidRPr="000040C8">
        <w:rPr>
          <w:rFonts w:eastAsia="Times New Roman"/>
          <w:color w:val="000000"/>
          <w:szCs w:val="28"/>
          <w:lang w:val="vi-VN"/>
        </w:rPr>
        <w:t>10</w:t>
      </w:r>
      <w:r w:rsidRPr="004E015C">
        <w:rPr>
          <w:rFonts w:eastAsia="Times New Roman"/>
          <w:color w:val="000000"/>
          <w:szCs w:val="28"/>
          <w:lang w:val="vi-VN"/>
        </w:rPr>
        <w:t>/</w:t>
      </w:r>
      <w:r w:rsidR="000040C8" w:rsidRPr="000040C8">
        <w:rPr>
          <w:rFonts w:eastAsia="Times New Roman"/>
          <w:color w:val="000000"/>
          <w:szCs w:val="28"/>
          <w:lang w:val="vi-VN"/>
        </w:rPr>
        <w:t>1993</w:t>
      </w:r>
      <w:r w:rsidRPr="004E015C">
        <w:rPr>
          <w:rFonts w:eastAsia="Times New Roman"/>
          <w:color w:val="000000"/>
          <w:szCs w:val="28"/>
          <w:lang w:val="vi-VN"/>
        </w:rPr>
        <w:t xml:space="preserve"> có một trong các loại giấy tờ về quyền sử dụng đất quy định tại các khoản 1 và 3 Điều 1</w:t>
      </w:r>
      <w:r w:rsidR="00FF4385" w:rsidRPr="006E4B63">
        <w:rPr>
          <w:rFonts w:eastAsia="Times New Roman"/>
          <w:color w:val="000000"/>
          <w:szCs w:val="28"/>
          <w:lang w:val="vi-VN"/>
        </w:rPr>
        <w:t>37</w:t>
      </w:r>
      <w:r w:rsidRPr="004E015C">
        <w:rPr>
          <w:rFonts w:eastAsia="Times New Roman"/>
          <w:color w:val="000000"/>
          <w:szCs w:val="28"/>
          <w:lang w:val="vi-VN"/>
        </w:rPr>
        <w:t xml:space="preserve"> của Luật Đất đai năm 20</w:t>
      </w:r>
      <w:r w:rsidR="00FF4385" w:rsidRPr="006E4B63">
        <w:rPr>
          <w:rFonts w:eastAsia="Times New Roman"/>
          <w:color w:val="000000"/>
          <w:szCs w:val="28"/>
          <w:lang w:val="vi-VN"/>
        </w:rPr>
        <w:t xml:space="preserve">24 </w:t>
      </w:r>
      <w:r w:rsidRPr="004E015C">
        <w:rPr>
          <w:rFonts w:eastAsia="Times New Roman"/>
          <w:color w:val="000000"/>
          <w:szCs w:val="28"/>
          <w:lang w:val="vi-VN"/>
        </w:rPr>
        <w:t xml:space="preserve">thì </w:t>
      </w:r>
      <w:r w:rsidR="00FF4385" w:rsidRPr="004E015C">
        <w:rPr>
          <w:rFonts w:eastAsia="Times New Roman"/>
          <w:color w:val="000000"/>
          <w:szCs w:val="28"/>
          <w:lang w:val="vi-VN"/>
        </w:rPr>
        <w:t xml:space="preserve">diện tích đất ở được </w:t>
      </w:r>
      <w:r w:rsidR="00FF4385" w:rsidRPr="006E4B63">
        <w:rPr>
          <w:rFonts w:eastAsia="Times New Roman"/>
          <w:color w:val="000000"/>
          <w:szCs w:val="28"/>
          <w:lang w:val="vi-VN"/>
        </w:rPr>
        <w:t>xác định</w:t>
      </w:r>
      <w:r w:rsidRPr="004E015C">
        <w:rPr>
          <w:rFonts w:eastAsia="Times New Roman"/>
          <w:color w:val="000000"/>
          <w:szCs w:val="28"/>
          <w:lang w:val="vi-VN"/>
        </w:rPr>
        <w:t xml:space="preserve"> như sau:</w:t>
      </w:r>
    </w:p>
    <w:p w:rsidR="00F52463" w:rsidRPr="004E015C" w:rsidRDefault="00F52463" w:rsidP="00F52463">
      <w:pPr>
        <w:shd w:val="clear" w:color="auto" w:fill="FFFFFF"/>
        <w:spacing w:after="120" w:line="261" w:lineRule="atLeast"/>
        <w:ind w:firstLine="720"/>
        <w:jc w:val="both"/>
        <w:rPr>
          <w:rFonts w:eastAsia="Times New Roman"/>
          <w:color w:val="000000"/>
          <w:szCs w:val="28"/>
          <w:lang w:val="vi-VN"/>
        </w:rPr>
      </w:pPr>
      <w:r w:rsidRPr="004E015C">
        <w:rPr>
          <w:rFonts w:eastAsia="Times New Roman"/>
          <w:color w:val="000000"/>
          <w:szCs w:val="28"/>
          <w:lang w:val="vi-VN"/>
        </w:rPr>
        <w:t>- 300 m</w:t>
      </w:r>
      <w:r w:rsidRPr="004E015C">
        <w:rPr>
          <w:rFonts w:eastAsia="Times New Roman"/>
          <w:color w:val="000000"/>
          <w:szCs w:val="28"/>
          <w:vertAlign w:val="superscript"/>
          <w:lang w:val="vi-VN"/>
        </w:rPr>
        <w:t>2</w:t>
      </w:r>
      <w:r w:rsidRPr="004E015C">
        <w:rPr>
          <w:rFonts w:eastAsia="Times New Roman"/>
          <w:color w:val="000000"/>
          <w:szCs w:val="28"/>
          <w:lang w:val="vi-VN"/>
        </w:rPr>
        <w:t xml:space="preserve">/1 hộ </w:t>
      </w:r>
      <w:r w:rsidR="00FF4385" w:rsidRPr="004E015C">
        <w:rPr>
          <w:rFonts w:eastAsia="Times New Roman"/>
          <w:color w:val="000000"/>
          <w:szCs w:val="28"/>
          <w:lang w:val="vi-VN"/>
        </w:rPr>
        <w:t>đối với các vị trí đất thuộc khu dân cư không nằm ven các quốc lộ, tỉnh lộ, huyện lộ, đường giao thông liên xã; không tiếp giáp với chợ, bến phà và khu trung tâm của xã.</w:t>
      </w:r>
      <w:r w:rsidRPr="004E015C">
        <w:rPr>
          <w:rFonts w:eastAsia="Times New Roman"/>
          <w:color w:val="000000"/>
          <w:szCs w:val="28"/>
          <w:lang w:val="vi-VN"/>
        </w:rPr>
        <w:t>- Đối với đất có vị trí tại điểm b, Khoản 1, Điều 3. Trong đó:</w:t>
      </w:r>
    </w:p>
    <w:p w:rsidR="00FF4385" w:rsidRPr="00FF4385" w:rsidRDefault="00F52463" w:rsidP="00FF4385">
      <w:pPr>
        <w:shd w:val="clear" w:color="auto" w:fill="FFFFFF"/>
        <w:spacing w:after="120" w:line="261" w:lineRule="atLeast"/>
        <w:ind w:firstLine="720"/>
        <w:jc w:val="both"/>
        <w:rPr>
          <w:rFonts w:eastAsia="Times New Roman"/>
          <w:color w:val="000000"/>
          <w:szCs w:val="28"/>
          <w:lang w:val="vi-VN"/>
        </w:rPr>
      </w:pPr>
      <w:r w:rsidRPr="004E015C">
        <w:rPr>
          <w:rFonts w:eastAsia="Times New Roman"/>
          <w:color w:val="000000"/>
          <w:szCs w:val="28"/>
          <w:lang w:val="vi-VN"/>
        </w:rPr>
        <w:t>+ Hạn mức 200 m</w:t>
      </w:r>
      <w:r w:rsidRPr="004E015C">
        <w:rPr>
          <w:rFonts w:eastAsia="Times New Roman"/>
          <w:color w:val="000000"/>
          <w:szCs w:val="28"/>
          <w:vertAlign w:val="superscript"/>
          <w:lang w:val="vi-VN"/>
        </w:rPr>
        <w:t>2</w:t>
      </w:r>
      <w:r w:rsidRPr="004E015C">
        <w:rPr>
          <w:rFonts w:eastAsia="Times New Roman"/>
          <w:color w:val="000000"/>
          <w:szCs w:val="28"/>
          <w:lang w:val="vi-VN"/>
        </w:rPr>
        <w:t xml:space="preserve">/1 hộ </w:t>
      </w:r>
      <w:r w:rsidR="00FF4385" w:rsidRPr="004E015C">
        <w:rPr>
          <w:rFonts w:eastAsia="Times New Roman"/>
          <w:color w:val="000000"/>
          <w:szCs w:val="28"/>
          <w:lang w:val="vi-VN"/>
        </w:rPr>
        <w:t>đối với các vị trí còn lại</w:t>
      </w:r>
      <w:r w:rsidR="00FF4385" w:rsidRPr="00FF4385">
        <w:rPr>
          <w:rFonts w:eastAsia="Times New Roman"/>
          <w:color w:val="000000"/>
          <w:szCs w:val="28"/>
          <w:lang w:val="vi-VN"/>
        </w:rPr>
        <w:t>.</w:t>
      </w:r>
    </w:p>
    <w:p w:rsidR="00F52463" w:rsidRPr="004E015C" w:rsidRDefault="00F52463" w:rsidP="00F52463">
      <w:pPr>
        <w:shd w:val="clear" w:color="auto" w:fill="FFFFFF"/>
        <w:spacing w:after="120" w:line="261" w:lineRule="atLeast"/>
        <w:ind w:firstLine="720"/>
        <w:jc w:val="both"/>
        <w:rPr>
          <w:rFonts w:eastAsia="Times New Roman"/>
          <w:color w:val="000000"/>
          <w:szCs w:val="28"/>
          <w:lang w:val="vi-VN"/>
        </w:rPr>
      </w:pPr>
      <w:r w:rsidRPr="004E015C">
        <w:rPr>
          <w:rFonts w:eastAsia="Times New Roman"/>
          <w:b/>
          <w:bCs/>
          <w:i/>
          <w:iCs/>
          <w:color w:val="000000"/>
          <w:szCs w:val="28"/>
          <w:lang w:val="vi-VN"/>
        </w:rPr>
        <w:t>2. Đối với khu vực đô thị</w:t>
      </w:r>
    </w:p>
    <w:p w:rsidR="00B1614A" w:rsidRPr="00FF4385" w:rsidRDefault="00F52463" w:rsidP="00B1614A">
      <w:pPr>
        <w:shd w:val="clear" w:color="auto" w:fill="FFFFFF"/>
        <w:spacing w:line="261" w:lineRule="atLeast"/>
        <w:ind w:firstLine="720"/>
        <w:jc w:val="both"/>
        <w:rPr>
          <w:rFonts w:eastAsia="Times New Roman"/>
          <w:color w:val="000000"/>
          <w:szCs w:val="28"/>
          <w:lang w:val="vi-VN"/>
        </w:rPr>
      </w:pPr>
      <w:r w:rsidRPr="004E015C">
        <w:rPr>
          <w:rFonts w:eastAsia="Times New Roman"/>
          <w:color w:val="000000"/>
          <w:szCs w:val="28"/>
          <w:lang w:val="vi-VN"/>
        </w:rPr>
        <w:t xml:space="preserve">a) </w:t>
      </w:r>
      <w:r w:rsidR="00B1614A" w:rsidRPr="004E015C">
        <w:rPr>
          <w:rFonts w:eastAsia="Times New Roman"/>
          <w:color w:val="000000"/>
          <w:szCs w:val="28"/>
          <w:lang w:val="vi-VN"/>
        </w:rPr>
        <w:t>Các trường hợp sử dụng đất trước ngày 18/12/1980 có một trong các loại giấy tờ về quyền sử dụng đất quy định tại các khoản 1, 3 Điều 1</w:t>
      </w:r>
      <w:r w:rsidR="00B1614A" w:rsidRPr="000040C8">
        <w:rPr>
          <w:rFonts w:eastAsia="Times New Roman"/>
          <w:color w:val="000000"/>
          <w:szCs w:val="28"/>
          <w:lang w:val="vi-VN"/>
        </w:rPr>
        <w:t xml:space="preserve">37 </w:t>
      </w:r>
      <w:r w:rsidR="00B1614A">
        <w:rPr>
          <w:rFonts w:eastAsia="Times New Roman"/>
          <w:color w:val="000000"/>
          <w:szCs w:val="28"/>
          <w:lang w:val="vi-VN"/>
        </w:rPr>
        <w:t>của Luật Đất đai năm 20</w:t>
      </w:r>
      <w:r w:rsidR="00B1614A" w:rsidRPr="000040C8">
        <w:rPr>
          <w:rFonts w:eastAsia="Times New Roman"/>
          <w:color w:val="000000"/>
          <w:szCs w:val="28"/>
          <w:lang w:val="vi-VN"/>
        </w:rPr>
        <w:t>24</w:t>
      </w:r>
      <w:r w:rsidR="00B1614A" w:rsidRPr="004E015C">
        <w:rPr>
          <w:rFonts w:eastAsia="Times New Roman"/>
          <w:color w:val="000000"/>
          <w:szCs w:val="28"/>
          <w:lang w:val="vi-VN"/>
        </w:rPr>
        <w:t xml:space="preserve"> thì diện tích đất ở được </w:t>
      </w:r>
      <w:r w:rsidR="00B1614A" w:rsidRPr="00FF4385">
        <w:rPr>
          <w:rFonts w:eastAsia="Times New Roman"/>
          <w:color w:val="000000"/>
          <w:szCs w:val="28"/>
          <w:lang w:val="vi-VN"/>
        </w:rPr>
        <w:t>xác định như sau:</w:t>
      </w:r>
    </w:p>
    <w:p w:rsidR="00B1614A" w:rsidRPr="00B1614A" w:rsidRDefault="00B1614A" w:rsidP="00B1614A">
      <w:pPr>
        <w:shd w:val="clear" w:color="auto" w:fill="FFFFFF"/>
        <w:spacing w:after="120" w:line="261" w:lineRule="atLeast"/>
        <w:ind w:firstLine="720"/>
        <w:jc w:val="both"/>
        <w:rPr>
          <w:rFonts w:eastAsia="Times New Roman"/>
          <w:color w:val="000000"/>
          <w:szCs w:val="28"/>
          <w:lang w:val="vi-VN"/>
        </w:rPr>
      </w:pPr>
      <w:r w:rsidRPr="00B1614A">
        <w:rPr>
          <w:rFonts w:eastAsia="Times New Roman"/>
          <w:color w:val="000000"/>
          <w:szCs w:val="28"/>
          <w:lang w:val="vi-VN"/>
        </w:rPr>
        <w:t>-</w:t>
      </w:r>
      <w:r>
        <w:rPr>
          <w:rFonts w:eastAsia="Times New Roman"/>
          <w:color w:val="000000"/>
          <w:szCs w:val="28"/>
          <w:lang w:val="vi-VN"/>
        </w:rPr>
        <w:t xml:space="preserve"> 200</w:t>
      </w:r>
      <w:r w:rsidRPr="004E015C">
        <w:rPr>
          <w:rFonts w:eastAsia="Times New Roman"/>
          <w:color w:val="000000"/>
          <w:szCs w:val="28"/>
          <w:lang w:val="vi-VN"/>
        </w:rPr>
        <w:t xml:space="preserve"> m</w:t>
      </w:r>
      <w:r w:rsidRPr="004E015C">
        <w:rPr>
          <w:rFonts w:eastAsia="Times New Roman"/>
          <w:color w:val="000000"/>
          <w:szCs w:val="28"/>
          <w:vertAlign w:val="superscript"/>
          <w:lang w:val="vi-VN"/>
        </w:rPr>
        <w:t>2</w:t>
      </w:r>
      <w:r w:rsidRPr="004E015C">
        <w:rPr>
          <w:rFonts w:eastAsia="Times New Roman"/>
          <w:color w:val="000000"/>
          <w:szCs w:val="28"/>
          <w:lang w:val="vi-VN"/>
        </w:rPr>
        <w:t>/</w:t>
      </w:r>
      <w:r w:rsidRPr="00B1614A">
        <w:rPr>
          <w:rFonts w:eastAsia="Times New Roman"/>
          <w:color w:val="000000"/>
          <w:szCs w:val="28"/>
          <w:lang w:val="vi-VN"/>
        </w:rPr>
        <w:t>1 </w:t>
      </w:r>
      <w:r w:rsidRPr="004E015C">
        <w:rPr>
          <w:rFonts w:eastAsia="Times New Roman"/>
          <w:color w:val="000000"/>
          <w:szCs w:val="28"/>
          <w:lang w:val="vi-VN"/>
        </w:rPr>
        <w:t>hộ đối với khu vực thị trấn.</w:t>
      </w:r>
    </w:p>
    <w:p w:rsidR="00B1614A" w:rsidRPr="00B1614A" w:rsidRDefault="00B1614A" w:rsidP="00B1614A">
      <w:pPr>
        <w:shd w:val="clear" w:color="auto" w:fill="FFFFFF"/>
        <w:spacing w:after="120" w:line="261" w:lineRule="atLeast"/>
        <w:ind w:firstLine="720"/>
        <w:jc w:val="both"/>
        <w:rPr>
          <w:rFonts w:eastAsia="Times New Roman"/>
          <w:color w:val="000000"/>
          <w:szCs w:val="28"/>
          <w:lang w:val="vi-VN"/>
        </w:rPr>
      </w:pPr>
      <w:r w:rsidRPr="00B1614A">
        <w:rPr>
          <w:rFonts w:eastAsia="Times New Roman"/>
          <w:color w:val="000000"/>
          <w:szCs w:val="28"/>
          <w:lang w:val="vi-VN"/>
        </w:rPr>
        <w:t>-</w:t>
      </w:r>
      <w:r w:rsidRPr="004E015C">
        <w:rPr>
          <w:rFonts w:eastAsia="Times New Roman"/>
          <w:color w:val="000000"/>
          <w:szCs w:val="28"/>
          <w:lang w:val="vi-VN"/>
        </w:rPr>
        <w:t xml:space="preserve"> 1</w:t>
      </w:r>
      <w:r w:rsidRPr="00B1614A">
        <w:rPr>
          <w:rFonts w:eastAsia="Times New Roman"/>
          <w:color w:val="000000"/>
          <w:szCs w:val="28"/>
          <w:lang w:val="vi-VN"/>
        </w:rPr>
        <w:t>5</w:t>
      </w:r>
      <w:r w:rsidRPr="004E015C">
        <w:rPr>
          <w:rFonts w:eastAsia="Times New Roman"/>
          <w:color w:val="000000"/>
          <w:szCs w:val="28"/>
          <w:lang w:val="vi-VN"/>
        </w:rPr>
        <w:t>0 m</w:t>
      </w:r>
      <w:r w:rsidRPr="004E015C">
        <w:rPr>
          <w:rFonts w:eastAsia="Times New Roman"/>
          <w:color w:val="000000"/>
          <w:szCs w:val="28"/>
          <w:vertAlign w:val="superscript"/>
          <w:lang w:val="vi-VN"/>
        </w:rPr>
        <w:t>2</w:t>
      </w:r>
      <w:r w:rsidRPr="004E015C">
        <w:rPr>
          <w:rFonts w:eastAsia="Times New Roman"/>
          <w:color w:val="000000"/>
          <w:szCs w:val="28"/>
          <w:lang w:val="vi-VN"/>
        </w:rPr>
        <w:t>/</w:t>
      </w:r>
      <w:r w:rsidRPr="00B1614A">
        <w:rPr>
          <w:rFonts w:eastAsia="Times New Roman"/>
          <w:color w:val="000000"/>
          <w:szCs w:val="28"/>
          <w:lang w:val="vi-VN"/>
        </w:rPr>
        <w:t>1 </w:t>
      </w:r>
      <w:r w:rsidRPr="004E015C">
        <w:rPr>
          <w:rFonts w:eastAsia="Times New Roman"/>
          <w:color w:val="000000"/>
          <w:szCs w:val="28"/>
          <w:lang w:val="vi-VN"/>
        </w:rPr>
        <w:t>hộ đối với đất thuộc các phường của thành phố Nam Định và các khu vực thuộc các xã ngoại thành nhưng đã có quy hoạch phát triển đô thị.</w:t>
      </w:r>
    </w:p>
    <w:p w:rsidR="00B1614A" w:rsidRPr="006E4B63" w:rsidRDefault="00F52463" w:rsidP="00B1614A">
      <w:pPr>
        <w:shd w:val="clear" w:color="auto" w:fill="FFFFFF"/>
        <w:spacing w:after="120" w:line="261" w:lineRule="atLeast"/>
        <w:ind w:firstLine="720"/>
        <w:jc w:val="both"/>
        <w:rPr>
          <w:rFonts w:eastAsia="Times New Roman"/>
          <w:color w:val="000000"/>
          <w:szCs w:val="28"/>
          <w:lang w:val="vi-VN"/>
        </w:rPr>
      </w:pPr>
      <w:r w:rsidRPr="004E015C">
        <w:rPr>
          <w:rFonts w:eastAsia="Times New Roman"/>
          <w:color w:val="000000"/>
          <w:szCs w:val="28"/>
          <w:lang w:val="vi-VN"/>
        </w:rPr>
        <w:t xml:space="preserve">b) </w:t>
      </w:r>
      <w:r w:rsidR="00B1614A" w:rsidRPr="004E015C">
        <w:rPr>
          <w:rFonts w:eastAsia="Times New Roman"/>
          <w:color w:val="000000"/>
          <w:szCs w:val="28"/>
          <w:lang w:val="vi-VN"/>
        </w:rPr>
        <w:t xml:space="preserve">Các trường hợp sử dụng đất từ ngày 18/12/1980 đến trước ngày </w:t>
      </w:r>
      <w:r w:rsidR="00B1614A" w:rsidRPr="000040C8">
        <w:rPr>
          <w:rFonts w:eastAsia="Times New Roman"/>
          <w:color w:val="000000"/>
          <w:szCs w:val="28"/>
          <w:lang w:val="vi-VN"/>
        </w:rPr>
        <w:t>15</w:t>
      </w:r>
      <w:r w:rsidR="00B1614A" w:rsidRPr="004E015C">
        <w:rPr>
          <w:rFonts w:eastAsia="Times New Roman"/>
          <w:color w:val="000000"/>
          <w:szCs w:val="28"/>
          <w:lang w:val="vi-VN"/>
        </w:rPr>
        <w:t>/</w:t>
      </w:r>
      <w:r w:rsidR="00B1614A" w:rsidRPr="000040C8">
        <w:rPr>
          <w:rFonts w:eastAsia="Times New Roman"/>
          <w:color w:val="000000"/>
          <w:szCs w:val="28"/>
          <w:lang w:val="vi-VN"/>
        </w:rPr>
        <w:t>10</w:t>
      </w:r>
      <w:r w:rsidR="00B1614A" w:rsidRPr="004E015C">
        <w:rPr>
          <w:rFonts w:eastAsia="Times New Roman"/>
          <w:color w:val="000000"/>
          <w:szCs w:val="28"/>
          <w:lang w:val="vi-VN"/>
        </w:rPr>
        <w:t>/</w:t>
      </w:r>
      <w:r w:rsidR="00B1614A" w:rsidRPr="000040C8">
        <w:rPr>
          <w:rFonts w:eastAsia="Times New Roman"/>
          <w:color w:val="000000"/>
          <w:szCs w:val="28"/>
          <w:lang w:val="vi-VN"/>
        </w:rPr>
        <w:t>1993</w:t>
      </w:r>
      <w:r w:rsidR="00B1614A" w:rsidRPr="004E015C">
        <w:rPr>
          <w:rFonts w:eastAsia="Times New Roman"/>
          <w:color w:val="000000"/>
          <w:szCs w:val="28"/>
          <w:lang w:val="vi-VN"/>
        </w:rPr>
        <w:t xml:space="preserve"> có một trong các loại giấy tờ về quyền sử dụng đất quy định tại các khoản 1 và 3 Điều 1</w:t>
      </w:r>
      <w:r w:rsidR="00B1614A" w:rsidRPr="00B1614A">
        <w:rPr>
          <w:rFonts w:eastAsia="Times New Roman"/>
          <w:color w:val="000000"/>
          <w:szCs w:val="28"/>
          <w:lang w:val="vi-VN"/>
        </w:rPr>
        <w:t>37</w:t>
      </w:r>
      <w:r w:rsidR="00B1614A" w:rsidRPr="004E015C">
        <w:rPr>
          <w:rFonts w:eastAsia="Times New Roman"/>
          <w:color w:val="000000"/>
          <w:szCs w:val="28"/>
          <w:lang w:val="vi-VN"/>
        </w:rPr>
        <w:t xml:space="preserve"> của Luật Đất đai năm 20</w:t>
      </w:r>
      <w:r w:rsidR="00B1614A" w:rsidRPr="00B1614A">
        <w:rPr>
          <w:rFonts w:eastAsia="Times New Roman"/>
          <w:color w:val="000000"/>
          <w:szCs w:val="28"/>
          <w:lang w:val="vi-VN"/>
        </w:rPr>
        <w:t xml:space="preserve">24 </w:t>
      </w:r>
      <w:r w:rsidR="00B1614A" w:rsidRPr="004E015C">
        <w:rPr>
          <w:rFonts w:eastAsia="Times New Roman"/>
          <w:color w:val="000000"/>
          <w:szCs w:val="28"/>
          <w:lang w:val="vi-VN"/>
        </w:rPr>
        <w:t xml:space="preserve">thì diện tích đất ở được </w:t>
      </w:r>
      <w:r w:rsidR="00B1614A" w:rsidRPr="00B1614A">
        <w:rPr>
          <w:rFonts w:eastAsia="Times New Roman"/>
          <w:color w:val="000000"/>
          <w:szCs w:val="28"/>
          <w:lang w:val="vi-VN"/>
        </w:rPr>
        <w:t>xác định</w:t>
      </w:r>
      <w:r w:rsidR="00B1614A" w:rsidRPr="004E015C">
        <w:rPr>
          <w:rFonts w:eastAsia="Times New Roman"/>
          <w:color w:val="000000"/>
          <w:szCs w:val="28"/>
          <w:lang w:val="vi-VN"/>
        </w:rPr>
        <w:t xml:space="preserve"> như sau:</w:t>
      </w:r>
    </w:p>
    <w:p w:rsidR="00B1614A" w:rsidRPr="00B1614A" w:rsidRDefault="00B1614A" w:rsidP="00B1614A">
      <w:pPr>
        <w:shd w:val="clear" w:color="auto" w:fill="FFFFFF"/>
        <w:spacing w:after="120" w:line="261" w:lineRule="atLeast"/>
        <w:ind w:firstLine="720"/>
        <w:jc w:val="both"/>
        <w:rPr>
          <w:rFonts w:eastAsia="Times New Roman"/>
          <w:color w:val="000000"/>
          <w:szCs w:val="28"/>
          <w:lang w:val="vi-VN"/>
        </w:rPr>
      </w:pPr>
      <w:r w:rsidRPr="00B1614A">
        <w:rPr>
          <w:rFonts w:eastAsia="Times New Roman"/>
          <w:color w:val="000000"/>
          <w:szCs w:val="28"/>
          <w:lang w:val="vi-VN"/>
        </w:rPr>
        <w:t>-</w:t>
      </w:r>
      <w:r>
        <w:rPr>
          <w:rFonts w:eastAsia="Times New Roman"/>
          <w:color w:val="000000"/>
          <w:szCs w:val="28"/>
          <w:lang w:val="vi-VN"/>
        </w:rPr>
        <w:t xml:space="preserve"> </w:t>
      </w:r>
      <w:r w:rsidRPr="006E4B63">
        <w:rPr>
          <w:rFonts w:eastAsia="Times New Roman"/>
          <w:color w:val="000000"/>
          <w:szCs w:val="28"/>
          <w:lang w:val="vi-VN"/>
        </w:rPr>
        <w:t>15</w:t>
      </w:r>
      <w:r>
        <w:rPr>
          <w:rFonts w:eastAsia="Times New Roman"/>
          <w:color w:val="000000"/>
          <w:szCs w:val="28"/>
          <w:lang w:val="vi-VN"/>
        </w:rPr>
        <w:t>0</w:t>
      </w:r>
      <w:r w:rsidRPr="004E015C">
        <w:rPr>
          <w:rFonts w:eastAsia="Times New Roman"/>
          <w:color w:val="000000"/>
          <w:szCs w:val="28"/>
          <w:lang w:val="vi-VN"/>
        </w:rPr>
        <w:t xml:space="preserve"> m</w:t>
      </w:r>
      <w:r w:rsidRPr="004E015C">
        <w:rPr>
          <w:rFonts w:eastAsia="Times New Roman"/>
          <w:color w:val="000000"/>
          <w:szCs w:val="28"/>
          <w:vertAlign w:val="superscript"/>
          <w:lang w:val="vi-VN"/>
        </w:rPr>
        <w:t>2</w:t>
      </w:r>
      <w:r w:rsidRPr="004E015C">
        <w:rPr>
          <w:rFonts w:eastAsia="Times New Roman"/>
          <w:color w:val="000000"/>
          <w:szCs w:val="28"/>
          <w:lang w:val="vi-VN"/>
        </w:rPr>
        <w:t>/</w:t>
      </w:r>
      <w:r w:rsidRPr="00B1614A">
        <w:rPr>
          <w:rFonts w:eastAsia="Times New Roman"/>
          <w:color w:val="000000"/>
          <w:szCs w:val="28"/>
          <w:lang w:val="vi-VN"/>
        </w:rPr>
        <w:t>1 </w:t>
      </w:r>
      <w:r w:rsidRPr="004E015C">
        <w:rPr>
          <w:rFonts w:eastAsia="Times New Roman"/>
          <w:color w:val="000000"/>
          <w:szCs w:val="28"/>
          <w:lang w:val="vi-VN"/>
        </w:rPr>
        <w:t>hộ đối với khu vực thị trấn.</w:t>
      </w:r>
    </w:p>
    <w:p w:rsidR="00B1614A" w:rsidRPr="00B1614A" w:rsidRDefault="00B1614A" w:rsidP="00B1614A">
      <w:pPr>
        <w:shd w:val="clear" w:color="auto" w:fill="FFFFFF"/>
        <w:spacing w:after="120" w:line="261" w:lineRule="atLeast"/>
        <w:ind w:firstLine="720"/>
        <w:jc w:val="both"/>
        <w:rPr>
          <w:rFonts w:eastAsia="Times New Roman"/>
          <w:color w:val="000000"/>
          <w:szCs w:val="28"/>
          <w:lang w:val="vi-VN"/>
        </w:rPr>
      </w:pPr>
      <w:r w:rsidRPr="00B1614A">
        <w:rPr>
          <w:rFonts w:eastAsia="Times New Roman"/>
          <w:color w:val="000000"/>
          <w:szCs w:val="28"/>
          <w:lang w:val="vi-VN"/>
        </w:rPr>
        <w:t>-</w:t>
      </w:r>
      <w:r w:rsidRPr="004E015C">
        <w:rPr>
          <w:rFonts w:eastAsia="Times New Roman"/>
          <w:color w:val="000000"/>
          <w:szCs w:val="28"/>
          <w:lang w:val="vi-VN"/>
        </w:rPr>
        <w:t xml:space="preserve"> 1</w:t>
      </w:r>
      <w:r w:rsidRPr="00B1614A">
        <w:rPr>
          <w:rFonts w:eastAsia="Times New Roman"/>
          <w:color w:val="000000"/>
          <w:szCs w:val="28"/>
          <w:lang w:val="vi-VN"/>
        </w:rPr>
        <w:t>2</w:t>
      </w:r>
      <w:r w:rsidRPr="004E015C">
        <w:rPr>
          <w:rFonts w:eastAsia="Times New Roman"/>
          <w:color w:val="000000"/>
          <w:szCs w:val="28"/>
          <w:lang w:val="vi-VN"/>
        </w:rPr>
        <w:t>0 m</w:t>
      </w:r>
      <w:r w:rsidRPr="004E015C">
        <w:rPr>
          <w:rFonts w:eastAsia="Times New Roman"/>
          <w:color w:val="000000"/>
          <w:szCs w:val="28"/>
          <w:vertAlign w:val="superscript"/>
          <w:lang w:val="vi-VN"/>
        </w:rPr>
        <w:t>2</w:t>
      </w:r>
      <w:r w:rsidRPr="004E015C">
        <w:rPr>
          <w:rFonts w:eastAsia="Times New Roman"/>
          <w:color w:val="000000"/>
          <w:szCs w:val="28"/>
          <w:lang w:val="vi-VN"/>
        </w:rPr>
        <w:t>/</w:t>
      </w:r>
      <w:r w:rsidRPr="00B1614A">
        <w:rPr>
          <w:rFonts w:eastAsia="Times New Roman"/>
          <w:color w:val="000000"/>
          <w:szCs w:val="28"/>
          <w:lang w:val="vi-VN"/>
        </w:rPr>
        <w:t>1 </w:t>
      </w:r>
      <w:r w:rsidRPr="004E015C">
        <w:rPr>
          <w:rFonts w:eastAsia="Times New Roman"/>
          <w:color w:val="000000"/>
          <w:szCs w:val="28"/>
          <w:lang w:val="vi-VN"/>
        </w:rPr>
        <w:t>hộ đối với đất thuộc các phường của thành phố Nam Định và các khu vực thuộc các xã ngoại thành nhưng đã có quy hoạch phát triển đô thị.</w:t>
      </w:r>
    </w:p>
    <w:p w:rsidR="00B1614A" w:rsidRPr="006E4B63" w:rsidRDefault="00B1614A" w:rsidP="00F52463">
      <w:pPr>
        <w:shd w:val="clear" w:color="auto" w:fill="FFFFFF"/>
        <w:spacing w:after="120" w:line="261" w:lineRule="atLeast"/>
        <w:ind w:firstLine="720"/>
        <w:jc w:val="both"/>
        <w:rPr>
          <w:rFonts w:eastAsia="Times New Roman"/>
          <w:b/>
          <w:color w:val="000000"/>
          <w:szCs w:val="28"/>
          <w:lang w:val="vi-VN"/>
        </w:rPr>
      </w:pPr>
      <w:r w:rsidRPr="003C547A">
        <w:rPr>
          <w:rFonts w:eastAsia="Times New Roman"/>
          <w:b/>
          <w:bCs/>
          <w:color w:val="000000"/>
          <w:szCs w:val="28"/>
          <w:lang w:val="vi-VN"/>
        </w:rPr>
        <w:t>Điều 5. Hạn mức</w:t>
      </w:r>
      <w:r w:rsidR="003C547A" w:rsidRPr="003C547A">
        <w:rPr>
          <w:b/>
          <w:szCs w:val="28"/>
          <w:lang w:val="vi-VN"/>
        </w:rPr>
        <w:t>, diện tích đất giao cho tổ chức tôn giáo, tổ chức tôn giáo trực thuộc trên địa bàn tỉnh</w:t>
      </w:r>
      <w:r w:rsidR="003C547A" w:rsidRPr="003C547A">
        <w:rPr>
          <w:rFonts w:eastAsia="Times New Roman"/>
          <w:b/>
          <w:color w:val="000000"/>
          <w:szCs w:val="28"/>
          <w:lang w:val="vi-VN"/>
        </w:rPr>
        <w:t xml:space="preserve"> Nam Định</w:t>
      </w:r>
    </w:p>
    <w:p w:rsidR="003C547A" w:rsidRPr="006E4B63" w:rsidRDefault="003C547A" w:rsidP="003C547A">
      <w:pPr>
        <w:pStyle w:val="NormalWeb"/>
        <w:shd w:val="clear" w:color="auto" w:fill="FFFFFF"/>
        <w:spacing w:before="120" w:beforeAutospacing="0" w:after="120" w:afterAutospacing="0" w:line="360" w:lineRule="exact"/>
        <w:ind w:firstLine="709"/>
        <w:jc w:val="both"/>
        <w:rPr>
          <w:spacing w:val="-4"/>
          <w:kern w:val="28"/>
          <w:sz w:val="28"/>
          <w:szCs w:val="28"/>
          <w:lang w:val="vi-VN"/>
        </w:rPr>
      </w:pPr>
      <w:r w:rsidRPr="006E4B63">
        <w:rPr>
          <w:spacing w:val="-4"/>
          <w:kern w:val="28"/>
          <w:sz w:val="28"/>
          <w:szCs w:val="28"/>
          <w:lang w:val="vi-VN"/>
        </w:rPr>
        <w:t>1. Hạn mức giao đất cho tổ chức tôn giáo, tổ chức tôn giáo trực thuộc trên địa bàn tỉnh Nam Định như sau:</w:t>
      </w:r>
    </w:p>
    <w:p w:rsidR="003C547A" w:rsidRPr="006E4B63" w:rsidRDefault="003C547A" w:rsidP="003C547A">
      <w:pPr>
        <w:pStyle w:val="NormalWeb"/>
        <w:shd w:val="clear" w:color="auto" w:fill="FFFFFF"/>
        <w:spacing w:before="120" w:beforeAutospacing="0" w:after="120" w:afterAutospacing="0" w:line="360" w:lineRule="exact"/>
        <w:ind w:firstLine="709"/>
        <w:jc w:val="both"/>
        <w:rPr>
          <w:kern w:val="28"/>
          <w:sz w:val="28"/>
          <w:szCs w:val="28"/>
          <w:lang w:val="vi-VN"/>
        </w:rPr>
      </w:pPr>
      <w:r w:rsidRPr="006E4B63">
        <w:rPr>
          <w:kern w:val="28"/>
          <w:sz w:val="28"/>
          <w:szCs w:val="28"/>
          <w:lang w:val="vi-VN"/>
        </w:rPr>
        <w:t>a) Không quá 2.500 m</w:t>
      </w:r>
      <w:r w:rsidRPr="006E4B63">
        <w:rPr>
          <w:kern w:val="28"/>
          <w:sz w:val="28"/>
          <w:szCs w:val="28"/>
          <w:vertAlign w:val="superscript"/>
          <w:lang w:val="vi-VN"/>
        </w:rPr>
        <w:t>2</w:t>
      </w:r>
      <w:r w:rsidRPr="006E4B63">
        <w:rPr>
          <w:kern w:val="28"/>
          <w:sz w:val="28"/>
          <w:szCs w:val="28"/>
          <w:lang w:val="vi-VN"/>
        </w:rPr>
        <w:t xml:space="preserve"> đối với các phường, thành phố Nam Định;</w:t>
      </w:r>
    </w:p>
    <w:p w:rsidR="003C547A" w:rsidRPr="006E4B63" w:rsidRDefault="003C547A" w:rsidP="003C547A">
      <w:pPr>
        <w:pStyle w:val="NormalWeb"/>
        <w:shd w:val="clear" w:color="auto" w:fill="FFFFFF"/>
        <w:spacing w:before="120" w:beforeAutospacing="0" w:after="120" w:afterAutospacing="0" w:line="360" w:lineRule="exact"/>
        <w:ind w:firstLine="709"/>
        <w:jc w:val="both"/>
        <w:rPr>
          <w:kern w:val="28"/>
          <w:sz w:val="28"/>
          <w:szCs w:val="28"/>
          <w:lang w:val="vi-VN"/>
        </w:rPr>
      </w:pPr>
      <w:r w:rsidRPr="006E4B63">
        <w:rPr>
          <w:kern w:val="28"/>
          <w:sz w:val="28"/>
          <w:szCs w:val="28"/>
          <w:lang w:val="vi-VN"/>
        </w:rPr>
        <w:t>b) Không quá 3.500 m</w:t>
      </w:r>
      <w:r w:rsidRPr="006E4B63">
        <w:rPr>
          <w:kern w:val="28"/>
          <w:sz w:val="28"/>
          <w:szCs w:val="28"/>
          <w:vertAlign w:val="superscript"/>
          <w:lang w:val="vi-VN"/>
        </w:rPr>
        <w:t>2</w:t>
      </w:r>
      <w:r w:rsidRPr="006E4B63">
        <w:rPr>
          <w:kern w:val="28"/>
          <w:sz w:val="28"/>
          <w:szCs w:val="28"/>
          <w:lang w:val="vi-VN"/>
        </w:rPr>
        <w:t xml:space="preserve"> đối với các thị trấn.</w:t>
      </w:r>
    </w:p>
    <w:p w:rsidR="003C547A" w:rsidRPr="006E4B63" w:rsidRDefault="003C547A" w:rsidP="003C547A">
      <w:pPr>
        <w:pStyle w:val="NormalWeb"/>
        <w:shd w:val="clear" w:color="auto" w:fill="FFFFFF"/>
        <w:spacing w:before="120" w:beforeAutospacing="0" w:after="120" w:afterAutospacing="0" w:line="360" w:lineRule="exact"/>
        <w:ind w:firstLine="709"/>
        <w:jc w:val="both"/>
        <w:rPr>
          <w:kern w:val="28"/>
          <w:sz w:val="28"/>
          <w:szCs w:val="28"/>
          <w:lang w:val="vi-VN"/>
        </w:rPr>
      </w:pPr>
      <w:r w:rsidRPr="006E4B63">
        <w:rPr>
          <w:kern w:val="28"/>
          <w:sz w:val="28"/>
          <w:szCs w:val="28"/>
          <w:lang w:val="vi-VN"/>
        </w:rPr>
        <w:t>c) Không quá 4.500 m</w:t>
      </w:r>
      <w:r w:rsidRPr="006E4B63">
        <w:rPr>
          <w:kern w:val="28"/>
          <w:sz w:val="28"/>
          <w:szCs w:val="28"/>
          <w:vertAlign w:val="superscript"/>
          <w:lang w:val="vi-VN"/>
        </w:rPr>
        <w:t>2</w:t>
      </w:r>
      <w:r w:rsidRPr="006E4B63">
        <w:rPr>
          <w:kern w:val="28"/>
          <w:sz w:val="28"/>
          <w:szCs w:val="28"/>
          <w:lang w:val="vi-VN"/>
        </w:rPr>
        <w:t xml:space="preserve"> đối với các xã.</w:t>
      </w:r>
    </w:p>
    <w:p w:rsidR="003C547A" w:rsidRPr="006E4B63" w:rsidRDefault="003C547A" w:rsidP="003C547A">
      <w:pPr>
        <w:spacing w:after="120" w:line="360" w:lineRule="exact"/>
        <w:ind w:firstLine="720"/>
        <w:jc w:val="both"/>
        <w:rPr>
          <w:spacing w:val="-2"/>
          <w:szCs w:val="28"/>
          <w:lang w:val="vi-VN"/>
        </w:rPr>
      </w:pPr>
      <w:r w:rsidRPr="006E4B63">
        <w:rPr>
          <w:szCs w:val="28"/>
          <w:lang w:val="vi-VN"/>
        </w:rPr>
        <w:t>2.</w:t>
      </w:r>
      <w:r w:rsidRPr="00F30A96">
        <w:rPr>
          <w:szCs w:val="28"/>
          <w:lang w:val="vi-VN"/>
        </w:rPr>
        <w:t xml:space="preserve"> </w:t>
      </w:r>
      <w:r w:rsidR="00B47718" w:rsidRPr="006E4B63">
        <w:rPr>
          <w:szCs w:val="28"/>
          <w:lang w:val="vi-VN"/>
        </w:rPr>
        <w:t>Đối với</w:t>
      </w:r>
      <w:r w:rsidRPr="006E4B63">
        <w:rPr>
          <w:szCs w:val="28"/>
          <w:lang w:val="vi-VN"/>
        </w:rPr>
        <w:t xml:space="preserve"> </w:t>
      </w:r>
      <w:r w:rsidRPr="006E4B63">
        <w:rPr>
          <w:spacing w:val="-4"/>
          <w:kern w:val="28"/>
          <w:szCs w:val="28"/>
          <w:lang w:val="vi-VN"/>
        </w:rPr>
        <w:t>t</w:t>
      </w:r>
      <w:r w:rsidRPr="006E4B63">
        <w:rPr>
          <w:kern w:val="28"/>
          <w:szCs w:val="28"/>
          <w:lang w:val="vi-VN"/>
        </w:rPr>
        <w:t xml:space="preserve">ổ chức tôn giáo, tổ chức tôn giáo trực thuộc được Nhà nước cho phép hoạt động </w:t>
      </w:r>
      <w:r w:rsidRPr="006E4B63">
        <w:rPr>
          <w:szCs w:val="28"/>
          <w:lang w:val="vi-VN"/>
        </w:rPr>
        <w:t>đang sử dụng đất cho hoạt động tôn giáo mà chưa được cơ quan Nhà nước giao đất, cấp giấy chứng nhận quyền sử dụng đất</w:t>
      </w:r>
      <w:r w:rsidRPr="00F30A96">
        <w:rPr>
          <w:szCs w:val="28"/>
          <w:lang w:val="vi-VN"/>
        </w:rPr>
        <w:t xml:space="preserve"> trước ngày Quyết định này có hiệu lực</w:t>
      </w:r>
      <w:r w:rsidRPr="006E4B63">
        <w:rPr>
          <w:szCs w:val="28"/>
          <w:lang w:val="vi-VN"/>
        </w:rPr>
        <w:t xml:space="preserve"> có đủ các điều kiện theo quy định tại khoản 3 Điều 145 Luật Đất đai năm 2024 </w:t>
      </w:r>
      <w:r w:rsidRPr="00F30A96">
        <w:rPr>
          <w:spacing w:val="-2"/>
          <w:szCs w:val="28"/>
          <w:lang w:val="vi-VN"/>
        </w:rPr>
        <w:t>thì hạn mức giao đất theo hiện trạng đang sử dụng</w:t>
      </w:r>
      <w:r w:rsidRPr="006E4B63">
        <w:rPr>
          <w:spacing w:val="-2"/>
          <w:szCs w:val="28"/>
          <w:lang w:val="vi-VN"/>
        </w:rPr>
        <w:t>.</w:t>
      </w:r>
    </w:p>
    <w:p w:rsidR="006050C6" w:rsidRPr="004E015C" w:rsidRDefault="006050C6" w:rsidP="006050C6">
      <w:pPr>
        <w:shd w:val="clear" w:color="auto" w:fill="FFFFFF"/>
        <w:spacing w:after="120" w:line="261" w:lineRule="atLeast"/>
        <w:ind w:firstLine="720"/>
        <w:rPr>
          <w:rFonts w:eastAsia="Times New Roman"/>
          <w:color w:val="000000"/>
          <w:szCs w:val="28"/>
          <w:lang w:val="vi-VN"/>
        </w:rPr>
      </w:pPr>
      <w:r w:rsidRPr="004E015C">
        <w:rPr>
          <w:rFonts w:eastAsia="Times New Roman"/>
          <w:b/>
          <w:bCs/>
          <w:color w:val="000000"/>
          <w:szCs w:val="28"/>
          <w:lang w:val="vi-VN"/>
        </w:rPr>
        <w:t xml:space="preserve">Điều </w:t>
      </w:r>
      <w:r w:rsidRPr="006E4B63">
        <w:rPr>
          <w:rFonts w:eastAsia="Times New Roman"/>
          <w:b/>
          <w:bCs/>
          <w:color w:val="000000"/>
          <w:szCs w:val="28"/>
          <w:lang w:val="vi-VN"/>
        </w:rPr>
        <w:t>6</w:t>
      </w:r>
      <w:r w:rsidRPr="004E015C">
        <w:rPr>
          <w:rFonts w:eastAsia="Times New Roman"/>
          <w:b/>
          <w:bCs/>
          <w:color w:val="000000"/>
          <w:szCs w:val="28"/>
          <w:lang w:val="vi-VN"/>
        </w:rPr>
        <w:t>. Điều khoản thi hành</w:t>
      </w:r>
    </w:p>
    <w:p w:rsidR="00A72C7F" w:rsidRPr="00F52463" w:rsidRDefault="006050C6" w:rsidP="001C6E60">
      <w:pPr>
        <w:shd w:val="clear" w:color="auto" w:fill="FFFFFF"/>
        <w:spacing w:after="120" w:line="261" w:lineRule="atLeast"/>
        <w:ind w:firstLine="720"/>
        <w:rPr>
          <w:color w:val="000000" w:themeColor="text1"/>
          <w:lang w:val="vi-VN"/>
        </w:rPr>
      </w:pPr>
      <w:r w:rsidRPr="004E015C">
        <w:rPr>
          <w:rFonts w:eastAsia="Times New Roman"/>
          <w:color w:val="000000"/>
          <w:szCs w:val="28"/>
          <w:lang w:val="vi-VN"/>
        </w:rPr>
        <w:t>Trong quá trình thực hiện Quy định nếu phát sinh vướng mắc, các tổ chức, cá nhân phản ánh về UBND tỉnh (qua Sở Tài nguyên và Môi trường) để xem xét, giải quyết./</w:t>
      </w:r>
    </w:p>
    <w:sectPr w:rsidR="00A72C7F" w:rsidRPr="00F52463" w:rsidSect="00613738">
      <w:headerReference w:type="default" r:id="rId9"/>
      <w:pgSz w:w="11907" w:h="16840" w:code="9"/>
      <w:pgMar w:top="907" w:right="1134" w:bottom="851" w:left="1582" w:header="346" w:footer="34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F4D" w:rsidRDefault="00941F4D" w:rsidP="00B47718">
      <w:pPr>
        <w:spacing w:before="0" w:line="240" w:lineRule="auto"/>
      </w:pPr>
      <w:r>
        <w:separator/>
      </w:r>
    </w:p>
  </w:endnote>
  <w:endnote w:type="continuationSeparator" w:id="1">
    <w:p w:rsidR="00941F4D" w:rsidRDefault="00941F4D" w:rsidP="00B4771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F4D" w:rsidRDefault="00941F4D" w:rsidP="00B47718">
      <w:pPr>
        <w:spacing w:before="0" w:line="240" w:lineRule="auto"/>
      </w:pPr>
      <w:r>
        <w:separator/>
      </w:r>
    </w:p>
  </w:footnote>
  <w:footnote w:type="continuationSeparator" w:id="1">
    <w:p w:rsidR="00941F4D" w:rsidRDefault="00941F4D" w:rsidP="00B47718">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527876"/>
      <w:docPartObj>
        <w:docPartGallery w:val="Page Numbers (Top of Page)"/>
        <w:docPartUnique/>
      </w:docPartObj>
    </w:sdtPr>
    <w:sdtContent>
      <w:p w:rsidR="00B47718" w:rsidRDefault="00531CDB">
        <w:pPr>
          <w:pStyle w:val="Header"/>
          <w:jc w:val="center"/>
        </w:pPr>
        <w:fldSimple w:instr=" PAGE   \* MERGEFORMAT ">
          <w:r w:rsidR="001C6E60">
            <w:rPr>
              <w:noProof/>
            </w:rPr>
            <w:t>3</w:t>
          </w:r>
        </w:fldSimple>
      </w:p>
    </w:sdtContent>
  </w:sdt>
  <w:p w:rsidR="00B47718" w:rsidRDefault="00B477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96178"/>
    <w:rsid w:val="000040C8"/>
    <w:rsid w:val="00077819"/>
    <w:rsid w:val="000A534B"/>
    <w:rsid w:val="000E70ED"/>
    <w:rsid w:val="00117CD4"/>
    <w:rsid w:val="00157D07"/>
    <w:rsid w:val="00172630"/>
    <w:rsid w:val="00195E40"/>
    <w:rsid w:val="0019719F"/>
    <w:rsid w:val="001C6E60"/>
    <w:rsid w:val="001E1E69"/>
    <w:rsid w:val="00244840"/>
    <w:rsid w:val="002474E9"/>
    <w:rsid w:val="00251976"/>
    <w:rsid w:val="00255595"/>
    <w:rsid w:val="00275C54"/>
    <w:rsid w:val="0028225A"/>
    <w:rsid w:val="002A3E09"/>
    <w:rsid w:val="002C071B"/>
    <w:rsid w:val="002D288A"/>
    <w:rsid w:val="002E4021"/>
    <w:rsid w:val="00306F01"/>
    <w:rsid w:val="00311660"/>
    <w:rsid w:val="003121B8"/>
    <w:rsid w:val="00321D9B"/>
    <w:rsid w:val="0033084F"/>
    <w:rsid w:val="0038036B"/>
    <w:rsid w:val="003B5C1E"/>
    <w:rsid w:val="003B6F55"/>
    <w:rsid w:val="003C547A"/>
    <w:rsid w:val="003E0145"/>
    <w:rsid w:val="003F15E2"/>
    <w:rsid w:val="00402564"/>
    <w:rsid w:val="00413815"/>
    <w:rsid w:val="00425AA9"/>
    <w:rsid w:val="00437AEC"/>
    <w:rsid w:val="00457D0A"/>
    <w:rsid w:val="00475E1C"/>
    <w:rsid w:val="004A18FC"/>
    <w:rsid w:val="004D16B6"/>
    <w:rsid w:val="00514190"/>
    <w:rsid w:val="00531CDB"/>
    <w:rsid w:val="005651BC"/>
    <w:rsid w:val="00592104"/>
    <w:rsid w:val="005B2551"/>
    <w:rsid w:val="005B47E6"/>
    <w:rsid w:val="005C007E"/>
    <w:rsid w:val="005F68D0"/>
    <w:rsid w:val="006050C6"/>
    <w:rsid w:val="00634E59"/>
    <w:rsid w:val="0064675D"/>
    <w:rsid w:val="006845A7"/>
    <w:rsid w:val="00686BA6"/>
    <w:rsid w:val="006E0553"/>
    <w:rsid w:val="006E2B65"/>
    <w:rsid w:val="006E4B63"/>
    <w:rsid w:val="006F6B3A"/>
    <w:rsid w:val="007016B4"/>
    <w:rsid w:val="00706D2E"/>
    <w:rsid w:val="0074054D"/>
    <w:rsid w:val="0079584F"/>
    <w:rsid w:val="007C7A12"/>
    <w:rsid w:val="00814FA6"/>
    <w:rsid w:val="00831539"/>
    <w:rsid w:val="00873EB9"/>
    <w:rsid w:val="00896178"/>
    <w:rsid w:val="008A6219"/>
    <w:rsid w:val="008D7E7B"/>
    <w:rsid w:val="00912F68"/>
    <w:rsid w:val="009256AE"/>
    <w:rsid w:val="0093244F"/>
    <w:rsid w:val="00941F4D"/>
    <w:rsid w:val="00943F48"/>
    <w:rsid w:val="00995C92"/>
    <w:rsid w:val="00A650AD"/>
    <w:rsid w:val="00A72C7F"/>
    <w:rsid w:val="00B10219"/>
    <w:rsid w:val="00B1614A"/>
    <w:rsid w:val="00B2585D"/>
    <w:rsid w:val="00B445C4"/>
    <w:rsid w:val="00B47718"/>
    <w:rsid w:val="00B51C94"/>
    <w:rsid w:val="00B621FF"/>
    <w:rsid w:val="00B635B9"/>
    <w:rsid w:val="00B72659"/>
    <w:rsid w:val="00B73B31"/>
    <w:rsid w:val="00BF4342"/>
    <w:rsid w:val="00C7030C"/>
    <w:rsid w:val="00CE539C"/>
    <w:rsid w:val="00D10067"/>
    <w:rsid w:val="00D565F9"/>
    <w:rsid w:val="00D63B8D"/>
    <w:rsid w:val="00D9305A"/>
    <w:rsid w:val="00DC7F42"/>
    <w:rsid w:val="00DD2A72"/>
    <w:rsid w:val="00DD5FA1"/>
    <w:rsid w:val="00DE361C"/>
    <w:rsid w:val="00E0201A"/>
    <w:rsid w:val="00E50FE4"/>
    <w:rsid w:val="00E758C0"/>
    <w:rsid w:val="00E93721"/>
    <w:rsid w:val="00EE07C3"/>
    <w:rsid w:val="00F11442"/>
    <w:rsid w:val="00F33062"/>
    <w:rsid w:val="00F356B2"/>
    <w:rsid w:val="00F37697"/>
    <w:rsid w:val="00F50820"/>
    <w:rsid w:val="00F52463"/>
    <w:rsid w:val="00F65D97"/>
    <w:rsid w:val="00F73AF5"/>
    <w:rsid w:val="00FB09DC"/>
    <w:rsid w:val="00FE38EA"/>
    <w:rsid w:val="00FF43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78"/>
    <w:pPr>
      <w:spacing w:before="120" w:after="0" w:line="320" w:lineRule="exac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96178"/>
    <w:rPr>
      <w:b/>
      <w:bCs/>
    </w:rPr>
  </w:style>
  <w:style w:type="paragraph" w:styleId="NormalWeb">
    <w:name w:val="Normal (Web)"/>
    <w:basedOn w:val="Normal"/>
    <w:uiPriority w:val="99"/>
    <w:unhideWhenUsed/>
    <w:rsid w:val="00896178"/>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79584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84F"/>
    <w:rPr>
      <w:rFonts w:ascii="Tahoma" w:eastAsia="Calibri" w:hAnsi="Tahoma" w:cs="Tahoma"/>
      <w:sz w:val="16"/>
      <w:szCs w:val="16"/>
    </w:rPr>
  </w:style>
  <w:style w:type="paragraph" w:styleId="ListParagraph">
    <w:name w:val="List Paragraph"/>
    <w:basedOn w:val="Normal"/>
    <w:uiPriority w:val="34"/>
    <w:qFormat/>
    <w:rsid w:val="00B51C94"/>
    <w:pPr>
      <w:ind w:left="720"/>
      <w:contextualSpacing/>
    </w:pPr>
  </w:style>
  <w:style w:type="character" w:customStyle="1" w:styleId="fontstyle01">
    <w:name w:val="fontstyle01"/>
    <w:basedOn w:val="DefaultParagraphFont"/>
    <w:rsid w:val="003F15E2"/>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sid w:val="003C547A"/>
    <w:rPr>
      <w:i/>
      <w:iCs/>
    </w:rPr>
  </w:style>
  <w:style w:type="paragraph" w:styleId="Header">
    <w:name w:val="header"/>
    <w:basedOn w:val="Normal"/>
    <w:link w:val="HeaderChar"/>
    <w:uiPriority w:val="99"/>
    <w:unhideWhenUsed/>
    <w:rsid w:val="00B4771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47718"/>
    <w:rPr>
      <w:rFonts w:eastAsia="Calibri" w:cs="Times New Roman"/>
    </w:rPr>
  </w:style>
  <w:style w:type="paragraph" w:styleId="Footer">
    <w:name w:val="footer"/>
    <w:basedOn w:val="Normal"/>
    <w:link w:val="FooterChar"/>
    <w:uiPriority w:val="99"/>
    <w:semiHidden/>
    <w:unhideWhenUsed/>
    <w:rsid w:val="00B47718"/>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B47718"/>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8344175">
      <w:bodyDiv w:val="1"/>
      <w:marLeft w:val="0"/>
      <w:marRight w:val="0"/>
      <w:marTop w:val="0"/>
      <w:marBottom w:val="0"/>
      <w:divBdr>
        <w:top w:val="none" w:sz="0" w:space="0" w:color="auto"/>
        <w:left w:val="none" w:sz="0" w:space="0" w:color="auto"/>
        <w:bottom w:val="none" w:sz="0" w:space="0" w:color="auto"/>
        <w:right w:val="none" w:sz="0" w:space="0" w:color="auto"/>
      </w:divBdr>
      <w:divsChild>
        <w:div w:id="2022122124">
          <w:marLeft w:val="0"/>
          <w:marRight w:val="0"/>
          <w:marTop w:val="15"/>
          <w:marBottom w:val="0"/>
          <w:divBdr>
            <w:top w:val="single" w:sz="48" w:space="0" w:color="auto"/>
            <w:left w:val="single" w:sz="48" w:space="0" w:color="auto"/>
            <w:bottom w:val="single" w:sz="48" w:space="0" w:color="auto"/>
            <w:right w:val="single" w:sz="48" w:space="0" w:color="auto"/>
          </w:divBdr>
          <w:divsChild>
            <w:div w:id="467169494">
              <w:marLeft w:val="0"/>
              <w:marRight w:val="0"/>
              <w:marTop w:val="0"/>
              <w:marBottom w:val="0"/>
              <w:divBdr>
                <w:top w:val="none" w:sz="0" w:space="0" w:color="auto"/>
                <w:left w:val="none" w:sz="0" w:space="0" w:color="auto"/>
                <w:bottom w:val="none" w:sz="0" w:space="0" w:color="auto"/>
                <w:right w:val="none" w:sz="0" w:space="0" w:color="auto"/>
              </w:divBdr>
            </w:div>
          </w:divsChild>
        </w:div>
        <w:div w:id="1033730413">
          <w:marLeft w:val="0"/>
          <w:marRight w:val="0"/>
          <w:marTop w:val="15"/>
          <w:marBottom w:val="0"/>
          <w:divBdr>
            <w:top w:val="single" w:sz="48" w:space="0" w:color="auto"/>
            <w:left w:val="single" w:sz="48" w:space="0" w:color="auto"/>
            <w:bottom w:val="single" w:sz="48" w:space="0" w:color="auto"/>
            <w:right w:val="single" w:sz="48" w:space="0" w:color="auto"/>
          </w:divBdr>
          <w:divsChild>
            <w:div w:id="14345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quyet-dinh-27-2014-qd-ubnd-han-muc-giao-cong-nhan-dat-o-ho-gia-dinh-ca-nhan-nam-dinh-257315.aspx" TargetMode="Externa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thuvienphapluat.vn/van-ban/bat-dong-san/nghi-dinh-43-2014-nd-cp-huong-dan-thi-hanh-luat-dat-dai-230680.aspx" TargetMode="External"/><Relationship Id="rId2" Type="http://schemas.openxmlformats.org/officeDocument/2006/relationships/styles" Target="styles.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2005A-6A6F-4CC2-AFBE-5B0E8BA26079}"/>
</file>

<file path=customXml/itemProps2.xml><?xml version="1.0" encoding="utf-8"?>
<ds:datastoreItem xmlns:ds="http://schemas.openxmlformats.org/officeDocument/2006/customXml" ds:itemID="{54A14AF7-EB5D-41F5-9F85-91FB59BDDC23}"/>
</file>

<file path=customXml/itemProps3.xml><?xml version="1.0" encoding="utf-8"?>
<ds:datastoreItem xmlns:ds="http://schemas.openxmlformats.org/officeDocument/2006/customXml" ds:itemID="{60535168-3B50-4773-93F7-1D58135113DC}"/>
</file>

<file path=customXml/itemProps4.xml><?xml version="1.0" encoding="utf-8"?>
<ds:datastoreItem xmlns:ds="http://schemas.openxmlformats.org/officeDocument/2006/customXml" ds:itemID="{F687952A-C339-4B2F-8632-F4B5A73E8251}"/>
</file>

<file path=docProps/app.xml><?xml version="1.0" encoding="utf-8"?>
<Properties xmlns="http://schemas.openxmlformats.org/officeDocument/2006/extended-properties" xmlns:vt="http://schemas.openxmlformats.org/officeDocument/2006/docPropsVTypes">
  <Template>Normal</Template>
  <TotalTime>340</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AMC</cp:lastModifiedBy>
  <cp:revision>69</cp:revision>
  <cp:lastPrinted>2024-07-09T07:58:00Z</cp:lastPrinted>
  <dcterms:created xsi:type="dcterms:W3CDTF">2022-12-05T02:10:00Z</dcterms:created>
  <dcterms:modified xsi:type="dcterms:W3CDTF">2024-07-09T08:10:00Z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